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61623" w14:textId="77777777" w:rsidR="00F6642B" w:rsidRPr="00F23C67" w:rsidRDefault="00F6642B" w:rsidP="00F42776">
      <w:pPr>
        <w:pStyle w:val="Default"/>
        <w:jc w:val="center"/>
        <w:rPr>
          <w:rFonts w:asciiTheme="minorHAnsi" w:hAnsiTheme="minorHAnsi"/>
          <w:b/>
          <w:color w:val="auto"/>
          <w:sz w:val="28"/>
          <w:szCs w:val="28"/>
        </w:rPr>
      </w:pPr>
      <w:r w:rsidRPr="00F23C67">
        <w:rPr>
          <w:rFonts w:asciiTheme="minorHAnsi" w:hAnsiTheme="minorHAnsi"/>
          <w:b/>
          <w:bCs/>
          <w:color w:val="auto"/>
          <w:sz w:val="28"/>
          <w:szCs w:val="28"/>
        </w:rPr>
        <w:t>Forretningsorden for skolebestyrelsen</w:t>
      </w:r>
    </w:p>
    <w:p w14:paraId="0DCC0D91" w14:textId="2C559072" w:rsidR="00F6642B" w:rsidRPr="00F23C67" w:rsidRDefault="00F42776" w:rsidP="00F427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F23C67">
        <w:rPr>
          <w:rFonts w:asciiTheme="minorHAnsi" w:hAnsiTheme="minorHAnsi"/>
          <w:b/>
          <w:bCs/>
          <w:color w:val="auto"/>
          <w:sz w:val="28"/>
          <w:szCs w:val="28"/>
        </w:rPr>
        <w:t>p</w:t>
      </w:r>
      <w:r w:rsidR="00F6642B" w:rsidRPr="00F23C67">
        <w:rPr>
          <w:rFonts w:asciiTheme="minorHAnsi" w:hAnsiTheme="minorHAnsi"/>
          <w:b/>
          <w:bCs/>
          <w:color w:val="auto"/>
          <w:sz w:val="28"/>
          <w:szCs w:val="28"/>
        </w:rPr>
        <w:t xml:space="preserve">å Brøndbyvester Skole </w:t>
      </w:r>
      <w:r w:rsidR="001A6A31" w:rsidRPr="00F23C67">
        <w:rPr>
          <w:rFonts w:asciiTheme="minorHAnsi" w:hAnsiTheme="minorHAnsi"/>
          <w:b/>
          <w:bCs/>
          <w:color w:val="auto"/>
          <w:sz w:val="28"/>
          <w:szCs w:val="28"/>
        </w:rPr>
        <w:t>fra 1. august</w:t>
      </w:r>
      <w:r w:rsidR="004353D9" w:rsidRPr="00F23C67">
        <w:rPr>
          <w:rFonts w:asciiTheme="minorHAnsi" w:hAnsiTheme="minorHAnsi"/>
          <w:b/>
          <w:bCs/>
          <w:color w:val="auto"/>
          <w:sz w:val="28"/>
          <w:szCs w:val="28"/>
        </w:rPr>
        <w:t xml:space="preserve"> 20</w:t>
      </w:r>
      <w:r w:rsidR="003965EB">
        <w:rPr>
          <w:rFonts w:asciiTheme="minorHAnsi" w:hAnsiTheme="minorHAnsi"/>
          <w:b/>
          <w:bCs/>
          <w:color w:val="auto"/>
          <w:sz w:val="28"/>
          <w:szCs w:val="28"/>
        </w:rPr>
        <w:t>24</w:t>
      </w:r>
    </w:p>
    <w:p w14:paraId="683126C6" w14:textId="77777777" w:rsidR="00992573" w:rsidRPr="00F23C67" w:rsidRDefault="00992573" w:rsidP="00F6642B">
      <w:pPr>
        <w:pStyle w:val="Default"/>
        <w:rPr>
          <w:rFonts w:asciiTheme="minorHAnsi" w:hAnsiTheme="minorHAnsi"/>
          <w:b/>
          <w:bCs/>
          <w:color w:val="auto"/>
          <w:sz w:val="28"/>
          <w:szCs w:val="28"/>
        </w:rPr>
      </w:pP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051"/>
        <w:gridCol w:w="2126"/>
        <w:gridCol w:w="1985"/>
        <w:gridCol w:w="1843"/>
        <w:gridCol w:w="1776"/>
      </w:tblGrid>
      <w:tr w:rsidR="00F23C67" w:rsidRPr="0009758F" w14:paraId="239B9627" w14:textId="77777777" w:rsidTr="00192AD0">
        <w:trPr>
          <w:trHeight w:val="7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extDirection w:val="btLr"/>
          </w:tcPr>
          <w:p w14:paraId="40A9757D" w14:textId="77777777" w:rsidR="003A69AA" w:rsidRPr="00F23C67" w:rsidRDefault="000B7DF1" w:rsidP="00DB5D4C">
            <w:pPr>
              <w:spacing w:line="720" w:lineRule="auto"/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F23C67">
              <w:rPr>
                <w:rFonts w:ascii="Calibri" w:hAnsi="Calibri"/>
                <w:b/>
                <w:bCs/>
              </w:rPr>
              <w:t>SKOLEBESTYRELSE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040B" w14:textId="77777777" w:rsidR="003A69AA" w:rsidRPr="00F23C67" w:rsidRDefault="003A69AA" w:rsidP="003A69AA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F23C67">
              <w:rPr>
                <w:rFonts w:ascii="Calibri" w:hAnsi="Calibri"/>
                <w:b/>
                <w:bCs/>
                <w:sz w:val="21"/>
                <w:szCs w:val="21"/>
              </w:rPr>
              <w:t xml:space="preserve">Forældre                                                                   </w:t>
            </w:r>
            <w:r w:rsidRPr="00F23C67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 xml:space="preserve">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73AC73" w14:textId="77777777" w:rsidR="007757B6" w:rsidRDefault="007757B6" w:rsidP="00992573">
            <w:pPr>
              <w:rPr>
                <w:rFonts w:ascii="Calibri" w:hAnsi="Calibri"/>
                <w:sz w:val="21"/>
                <w:szCs w:val="21"/>
              </w:rPr>
            </w:pPr>
          </w:p>
          <w:p w14:paraId="5A57B591" w14:textId="6E861F82" w:rsidR="00552B28" w:rsidRDefault="00552B28" w:rsidP="009925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Anita Sulkjær Skafsgaard</w:t>
            </w:r>
          </w:p>
          <w:p w14:paraId="05208995" w14:textId="6FA98A20" w:rsidR="00192AD0" w:rsidRPr="00F23C67" w:rsidRDefault="00397FD9" w:rsidP="007757B6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 w:rsidR="00552B28">
              <w:rPr>
                <w:rFonts w:ascii="Calibri" w:hAnsi="Calibri"/>
                <w:sz w:val="21"/>
                <w:szCs w:val="21"/>
              </w:rPr>
              <w:t>(Valgt 202</w:t>
            </w:r>
            <w:r w:rsidR="007757B6">
              <w:rPr>
                <w:rFonts w:ascii="Calibri" w:hAnsi="Calibri"/>
                <w:sz w:val="21"/>
                <w:szCs w:val="21"/>
              </w:rPr>
              <w:t>4</w:t>
            </w:r>
            <w:r w:rsidR="00552B28">
              <w:rPr>
                <w:rFonts w:ascii="Calibri" w:hAnsi="Calibri"/>
                <w:sz w:val="21"/>
                <w:szCs w:val="21"/>
              </w:rPr>
              <w:t>-202</w:t>
            </w:r>
            <w:r w:rsidR="007757B6">
              <w:rPr>
                <w:rFonts w:ascii="Calibri" w:hAnsi="Calibri"/>
                <w:sz w:val="21"/>
                <w:szCs w:val="21"/>
              </w:rPr>
              <w:t>8</w:t>
            </w:r>
            <w:r w:rsidR="00192AD0">
              <w:rPr>
                <w:rFonts w:ascii="Calibri" w:hAnsi="Calibri"/>
                <w:sz w:val="21"/>
                <w:szCs w:val="21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9CAB81" w14:textId="77777777" w:rsidR="00BA5981" w:rsidRDefault="00192AD0" w:rsidP="00A1157F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Jesper Stegler</w:t>
            </w:r>
          </w:p>
          <w:p w14:paraId="380238DB" w14:textId="4CA84632" w:rsidR="00192AD0" w:rsidRPr="00F23C67" w:rsidRDefault="007C0E19" w:rsidP="00A1157F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(Valgt 2022-2026</w:t>
            </w:r>
            <w:r w:rsidR="00192AD0">
              <w:rPr>
                <w:rFonts w:ascii="Calibri" w:hAnsi="Calibri"/>
                <w:sz w:val="21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73B4C6" w14:textId="77777777" w:rsidR="00552B28" w:rsidRDefault="00552B28" w:rsidP="00992573">
            <w:pPr>
              <w:rPr>
                <w:rFonts w:ascii="Calibri" w:hAnsi="Calibri"/>
                <w:sz w:val="21"/>
                <w:szCs w:val="21"/>
                <w:lang w:val="sv-SE"/>
              </w:rPr>
            </w:pPr>
            <w:r>
              <w:rPr>
                <w:rFonts w:ascii="Calibri" w:hAnsi="Calibri"/>
                <w:sz w:val="21"/>
                <w:szCs w:val="21"/>
                <w:lang w:val="sv-SE"/>
              </w:rPr>
              <w:t xml:space="preserve"> Janni </w:t>
            </w:r>
            <w:proofErr w:type="spellStart"/>
            <w:r>
              <w:rPr>
                <w:rFonts w:ascii="Calibri" w:hAnsi="Calibri"/>
                <w:sz w:val="21"/>
                <w:szCs w:val="21"/>
                <w:lang w:val="sv-SE"/>
              </w:rPr>
              <w:t>Hendriksen</w:t>
            </w:r>
            <w:proofErr w:type="spellEnd"/>
          </w:p>
          <w:p w14:paraId="4CC3BEF3" w14:textId="76ABCBF0" w:rsidR="00192AD0" w:rsidRPr="00097352" w:rsidRDefault="00192AD0" w:rsidP="00992573">
            <w:pPr>
              <w:rPr>
                <w:rFonts w:ascii="Calibri" w:hAnsi="Calibri"/>
                <w:sz w:val="21"/>
                <w:szCs w:val="21"/>
                <w:lang w:val="sv-SE"/>
              </w:rPr>
            </w:pPr>
            <w:r>
              <w:rPr>
                <w:rFonts w:ascii="Calibri" w:hAnsi="Calibri"/>
                <w:sz w:val="21"/>
                <w:szCs w:val="21"/>
                <w:lang w:val="sv-SE"/>
              </w:rPr>
              <w:t>(</w:t>
            </w:r>
            <w:proofErr w:type="spellStart"/>
            <w:r w:rsidR="007B1EF3">
              <w:rPr>
                <w:rFonts w:ascii="Calibri" w:hAnsi="Calibri"/>
                <w:sz w:val="21"/>
                <w:szCs w:val="21"/>
                <w:lang w:val="sv-SE"/>
              </w:rPr>
              <w:t>Valgt</w:t>
            </w:r>
            <w:proofErr w:type="spellEnd"/>
            <w:r w:rsidR="007B1EF3">
              <w:rPr>
                <w:rFonts w:ascii="Calibri" w:hAnsi="Calibri"/>
                <w:sz w:val="21"/>
                <w:szCs w:val="21"/>
                <w:lang w:val="sv-SE"/>
              </w:rPr>
              <w:t xml:space="preserve"> 2022-20</w:t>
            </w:r>
            <w:r>
              <w:rPr>
                <w:rFonts w:ascii="Calibri" w:hAnsi="Calibri"/>
                <w:sz w:val="21"/>
                <w:szCs w:val="21"/>
                <w:lang w:val="sv-SE"/>
              </w:rPr>
              <w:t>2</w:t>
            </w:r>
            <w:r w:rsidR="007B1EF3">
              <w:rPr>
                <w:rFonts w:ascii="Calibri" w:hAnsi="Calibri"/>
                <w:sz w:val="21"/>
                <w:szCs w:val="21"/>
                <w:lang w:val="sv-SE"/>
              </w:rPr>
              <w:t>6</w:t>
            </w:r>
            <w:r>
              <w:rPr>
                <w:rFonts w:ascii="Calibri" w:hAnsi="Calibri"/>
                <w:sz w:val="21"/>
                <w:szCs w:val="21"/>
                <w:lang w:val="sv-SE"/>
              </w:rPr>
              <w:t>)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CDF2" w14:textId="0C76ADF2" w:rsidR="00BA5981" w:rsidRDefault="00552B28" w:rsidP="00992573">
            <w:pPr>
              <w:ind w:right="-54"/>
              <w:rPr>
                <w:rFonts w:ascii="Calibri" w:hAnsi="Calibri"/>
                <w:sz w:val="21"/>
                <w:szCs w:val="21"/>
                <w:lang w:val="nb-NO"/>
              </w:rPr>
            </w:pPr>
            <w:r>
              <w:rPr>
                <w:rFonts w:ascii="Calibri" w:hAnsi="Calibri"/>
                <w:sz w:val="21"/>
                <w:szCs w:val="21"/>
                <w:lang w:val="nb-NO"/>
              </w:rPr>
              <w:t>Martin Andersen</w:t>
            </w:r>
          </w:p>
          <w:p w14:paraId="615C0E40" w14:textId="1F2DF4E4" w:rsidR="00192AD0" w:rsidRPr="00192AD0" w:rsidRDefault="00552B28" w:rsidP="00992573">
            <w:pPr>
              <w:ind w:right="-54"/>
              <w:rPr>
                <w:rFonts w:ascii="Calibri" w:hAnsi="Calibri"/>
                <w:sz w:val="21"/>
                <w:szCs w:val="21"/>
                <w:lang w:val="nb-NO"/>
              </w:rPr>
            </w:pPr>
            <w:r>
              <w:rPr>
                <w:rFonts w:ascii="Calibri" w:hAnsi="Calibri"/>
                <w:sz w:val="21"/>
                <w:szCs w:val="21"/>
                <w:lang w:val="nb-NO"/>
              </w:rPr>
              <w:t>(Valgt 2022-2026</w:t>
            </w:r>
            <w:r w:rsidR="00192AD0">
              <w:rPr>
                <w:rFonts w:ascii="Calibri" w:hAnsi="Calibri"/>
                <w:sz w:val="21"/>
                <w:szCs w:val="21"/>
                <w:lang w:val="nb-NO"/>
              </w:rPr>
              <w:t>)</w:t>
            </w:r>
          </w:p>
        </w:tc>
      </w:tr>
      <w:tr w:rsidR="00F23C67" w:rsidRPr="00097352" w14:paraId="2E956CF2" w14:textId="77777777" w:rsidTr="00192AD0">
        <w:trPr>
          <w:trHeight w:val="1140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14:paraId="22DC1509" w14:textId="77777777" w:rsidR="003A69AA" w:rsidRPr="00097352" w:rsidRDefault="003A69AA" w:rsidP="00DB5D4C">
            <w:pPr>
              <w:spacing w:line="720" w:lineRule="auto"/>
              <w:ind w:left="113" w:right="113"/>
              <w:jc w:val="center"/>
              <w:rPr>
                <w:rFonts w:ascii="Calibri" w:hAnsi="Calibri"/>
                <w:b/>
                <w:bCs/>
                <w:lang w:val="nb-NO"/>
              </w:rPr>
            </w:pPr>
          </w:p>
        </w:tc>
        <w:tc>
          <w:tcPr>
            <w:tcW w:w="2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1FBCF4" w14:textId="77777777" w:rsidR="003A69AA" w:rsidRPr="00097352" w:rsidRDefault="003A69AA" w:rsidP="003A69AA">
            <w:pPr>
              <w:rPr>
                <w:rFonts w:ascii="Calibri" w:hAnsi="Calibri"/>
                <w:b/>
                <w:bCs/>
                <w:sz w:val="21"/>
                <w:szCs w:val="21"/>
                <w:lang w:val="nb-NO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B0CFB" w14:textId="77777777" w:rsidR="00552B28" w:rsidRDefault="00552B28" w:rsidP="00552B28">
            <w:pPr>
              <w:rPr>
                <w:rFonts w:ascii="Calibri" w:hAnsi="Calibri"/>
                <w:sz w:val="21"/>
                <w:szCs w:val="21"/>
                <w:lang w:val="sv-SE"/>
              </w:rPr>
            </w:pPr>
            <w:r>
              <w:rPr>
                <w:rFonts w:ascii="Calibri" w:hAnsi="Calibri"/>
                <w:sz w:val="21"/>
                <w:szCs w:val="21"/>
                <w:lang w:val="sv-SE"/>
              </w:rPr>
              <w:t>Diane Guinot</w:t>
            </w:r>
          </w:p>
          <w:p w14:paraId="0C7C515E" w14:textId="65A71EFB" w:rsidR="00C707F4" w:rsidRPr="00987DEA" w:rsidRDefault="00397FD9" w:rsidP="00552B28">
            <w:pPr>
              <w:rPr>
                <w:rFonts w:ascii="Calibri" w:hAnsi="Calibri"/>
                <w:strike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 w:rsidR="00552B28">
              <w:rPr>
                <w:rFonts w:ascii="Calibri" w:hAnsi="Calibri"/>
                <w:sz w:val="21"/>
                <w:szCs w:val="21"/>
              </w:rPr>
              <w:t>(Valgt 2022</w:t>
            </w:r>
            <w:r w:rsidR="00192AD0">
              <w:rPr>
                <w:rFonts w:ascii="Calibri" w:hAnsi="Calibri"/>
                <w:sz w:val="21"/>
                <w:szCs w:val="21"/>
              </w:rPr>
              <w:t>-202</w:t>
            </w:r>
            <w:r w:rsidR="00552B28">
              <w:rPr>
                <w:rFonts w:ascii="Calibri" w:hAnsi="Calibri"/>
                <w:sz w:val="21"/>
                <w:szCs w:val="21"/>
              </w:rPr>
              <w:t>6</w:t>
            </w:r>
            <w:r w:rsidR="00192AD0">
              <w:rPr>
                <w:rFonts w:ascii="Calibri" w:hAnsi="Calibri"/>
                <w:sz w:val="21"/>
                <w:szCs w:val="21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D46A8" w14:textId="77777777" w:rsidR="007757B6" w:rsidRDefault="007757B6" w:rsidP="00C707F4">
            <w:pPr>
              <w:rPr>
                <w:rFonts w:ascii="Calibri" w:hAnsi="Calibri"/>
                <w:sz w:val="21"/>
                <w:szCs w:val="21"/>
              </w:rPr>
            </w:pPr>
          </w:p>
          <w:p w14:paraId="3A487794" w14:textId="150B5F22" w:rsidR="00397FD9" w:rsidRDefault="00397FD9" w:rsidP="00C707F4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Christie Frederiksen</w:t>
            </w:r>
          </w:p>
          <w:p w14:paraId="55F0BEE0" w14:textId="1DB071D3" w:rsidR="007757B6" w:rsidRDefault="007757B6" w:rsidP="00C707F4">
            <w:pPr>
              <w:rPr>
                <w:rFonts w:ascii="Calibri" w:hAnsi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  <w:szCs w:val="21"/>
              </w:rPr>
              <w:t>Specialkl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Rep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>.</w:t>
            </w:r>
          </w:p>
          <w:p w14:paraId="177BC173" w14:textId="4A3F2EA6" w:rsidR="00192AD0" w:rsidRPr="00552B28" w:rsidRDefault="00397FD9" w:rsidP="00C707F4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(Valgt 2024-2028</w:t>
            </w:r>
            <w:r w:rsidR="00192AD0" w:rsidRPr="00552B28">
              <w:rPr>
                <w:rFonts w:ascii="Calibri" w:hAnsi="Calibri"/>
                <w:sz w:val="21"/>
                <w:szCs w:val="21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325DE" w14:textId="77777777" w:rsidR="00BA5981" w:rsidRDefault="00192AD0" w:rsidP="00F23C67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Lea Bøving</w:t>
            </w:r>
          </w:p>
          <w:p w14:paraId="3D9D0F51" w14:textId="64077DFC" w:rsidR="00192AD0" w:rsidRPr="00987DEA" w:rsidRDefault="00192AD0" w:rsidP="007757B6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(Valgt 202</w:t>
            </w:r>
            <w:r w:rsidR="007757B6">
              <w:rPr>
                <w:rFonts w:ascii="Calibri" w:hAnsi="Calibri"/>
                <w:sz w:val="21"/>
                <w:szCs w:val="21"/>
              </w:rPr>
              <w:t>4</w:t>
            </w:r>
            <w:r>
              <w:rPr>
                <w:rFonts w:ascii="Calibri" w:hAnsi="Calibri"/>
                <w:sz w:val="21"/>
                <w:szCs w:val="21"/>
              </w:rPr>
              <w:t>-202</w:t>
            </w:r>
            <w:r w:rsidR="007757B6">
              <w:rPr>
                <w:rFonts w:ascii="Calibri" w:hAnsi="Calibri"/>
                <w:sz w:val="21"/>
                <w:szCs w:val="21"/>
              </w:rPr>
              <w:t>8</w:t>
            </w:r>
            <w:r>
              <w:rPr>
                <w:rFonts w:ascii="Calibri" w:hAnsi="Calibri"/>
                <w:sz w:val="21"/>
                <w:szCs w:val="21"/>
              </w:rPr>
              <w:t>)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FE4C" w14:textId="15EADF53" w:rsidR="00397FD9" w:rsidRPr="00552B28" w:rsidRDefault="00397FD9" w:rsidP="00397FD9">
            <w:pPr>
              <w:rPr>
                <w:rFonts w:ascii="Calibri" w:hAnsi="Calibri"/>
                <w:sz w:val="21"/>
                <w:szCs w:val="21"/>
              </w:rPr>
            </w:pPr>
          </w:p>
          <w:p w14:paraId="4D617369" w14:textId="26F17782" w:rsidR="0009758F" w:rsidRPr="00987DEA" w:rsidRDefault="0009758F" w:rsidP="00992573">
            <w:pPr>
              <w:rPr>
                <w:rFonts w:ascii="Calibri" w:hAnsi="Calibri"/>
                <w:sz w:val="21"/>
                <w:szCs w:val="21"/>
                <w:lang w:val="nb-NO"/>
              </w:rPr>
            </w:pPr>
          </w:p>
        </w:tc>
      </w:tr>
      <w:tr w:rsidR="00F23C67" w:rsidRPr="00F23C67" w14:paraId="60C88A24" w14:textId="77777777" w:rsidTr="00192AD0">
        <w:trPr>
          <w:trHeight w:val="816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14:paraId="358145AC" w14:textId="77777777" w:rsidR="003A69AA" w:rsidRPr="00097352" w:rsidRDefault="003A69AA" w:rsidP="00DB5D4C">
            <w:pPr>
              <w:spacing w:line="720" w:lineRule="auto"/>
              <w:ind w:left="113" w:right="113"/>
              <w:jc w:val="center"/>
              <w:rPr>
                <w:rFonts w:ascii="Calibri" w:hAnsi="Calibri"/>
                <w:b/>
                <w:bCs/>
                <w:lang w:val="nb-NO"/>
              </w:rPr>
            </w:pP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AB572" w14:textId="77777777" w:rsidR="003A69AA" w:rsidRPr="00F23C67" w:rsidRDefault="003A69AA" w:rsidP="003A69AA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F23C67">
              <w:rPr>
                <w:rFonts w:ascii="Calibri" w:hAnsi="Calibri"/>
                <w:b/>
                <w:bCs/>
                <w:sz w:val="21"/>
                <w:szCs w:val="21"/>
              </w:rPr>
              <w:t>Elever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EFA7B7" w14:textId="353ECD9C" w:rsidR="003A69AA" w:rsidRPr="00987DEA" w:rsidRDefault="007757B6" w:rsidP="009925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Melanie</w:t>
            </w:r>
            <w:r w:rsidR="003A69AA" w:rsidRPr="00987DEA">
              <w:rPr>
                <w:rFonts w:ascii="Calibri" w:hAnsi="Calibri"/>
                <w:sz w:val="21"/>
                <w:szCs w:val="21"/>
              </w:rPr>
              <w:t xml:space="preserve">                       </w:t>
            </w:r>
            <w:proofErr w:type="spellStart"/>
            <w:r w:rsidR="003A69AA" w:rsidRPr="00987DEA">
              <w:rPr>
                <w:rFonts w:ascii="Calibri" w:hAnsi="Calibri"/>
                <w:sz w:val="21"/>
                <w:szCs w:val="21"/>
              </w:rPr>
              <w:t>Elevrådsrepr</w:t>
            </w:r>
            <w:proofErr w:type="spellEnd"/>
            <w:r w:rsidR="003A69AA" w:rsidRPr="00987DEA">
              <w:rPr>
                <w:rFonts w:ascii="Calibri" w:hAnsi="Calibri"/>
                <w:sz w:val="21"/>
                <w:szCs w:val="21"/>
              </w:rPr>
              <w:t>.</w:t>
            </w:r>
          </w:p>
          <w:p w14:paraId="0201CE08" w14:textId="77777777" w:rsidR="00BA5981" w:rsidRPr="00987DEA" w:rsidRDefault="00BA5981" w:rsidP="00992573">
            <w:pPr>
              <w:rPr>
                <w:rFonts w:ascii="Calibri" w:hAnsi="Calibri"/>
                <w:sz w:val="21"/>
                <w:szCs w:val="21"/>
              </w:rPr>
            </w:pPr>
            <w:r w:rsidRPr="00987DEA">
              <w:rPr>
                <w:rFonts w:ascii="Calibri" w:hAnsi="Calibri"/>
                <w:sz w:val="21"/>
                <w:szCs w:val="21"/>
              </w:rPr>
              <w:t>(1 år)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49C560" w14:textId="77777777" w:rsidR="003A69AA" w:rsidRPr="00987DEA" w:rsidRDefault="003A69AA" w:rsidP="00992573">
            <w:pPr>
              <w:rPr>
                <w:rFonts w:ascii="Calibri" w:hAnsi="Calibri"/>
                <w:sz w:val="21"/>
                <w:szCs w:val="21"/>
              </w:rPr>
            </w:pPr>
            <w:r w:rsidRPr="00987DEA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25BDC2" w14:textId="77777777" w:rsidR="003A69AA" w:rsidRPr="00F23C67" w:rsidRDefault="003A69AA" w:rsidP="00992573">
            <w:pPr>
              <w:rPr>
                <w:rFonts w:ascii="Calibri" w:hAnsi="Calibri"/>
                <w:sz w:val="21"/>
                <w:szCs w:val="21"/>
              </w:rPr>
            </w:pPr>
            <w:r w:rsidRPr="00A1157F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89B4" w14:textId="77777777" w:rsidR="003A69AA" w:rsidRPr="00F23C67" w:rsidRDefault="003A69AA" w:rsidP="00992573">
            <w:pPr>
              <w:rPr>
                <w:rFonts w:ascii="Calibri" w:hAnsi="Calibri"/>
                <w:sz w:val="21"/>
                <w:szCs w:val="21"/>
              </w:rPr>
            </w:pPr>
            <w:r w:rsidRPr="00F23C67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F23C67" w:rsidRPr="00F23C67" w14:paraId="0ED2881C" w14:textId="77777777" w:rsidTr="00192AD0">
        <w:trPr>
          <w:trHeight w:val="828"/>
        </w:trPr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868796C" w14:textId="77777777" w:rsidR="003A69AA" w:rsidRPr="00F23C67" w:rsidRDefault="003A69AA" w:rsidP="00DB5D4C">
            <w:pPr>
              <w:spacing w:line="720" w:lineRule="auto"/>
              <w:ind w:left="113" w:right="113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6DEC1" w14:textId="77777777" w:rsidR="003A69AA" w:rsidRPr="00F23C67" w:rsidRDefault="003A69AA" w:rsidP="003A69AA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F23C67">
              <w:rPr>
                <w:rFonts w:ascii="Calibri" w:hAnsi="Calibri"/>
                <w:b/>
                <w:bCs/>
                <w:sz w:val="21"/>
                <w:szCs w:val="21"/>
              </w:rPr>
              <w:t>Medarbejdere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DE7DCE" w14:textId="77777777" w:rsidR="00987DEA" w:rsidRPr="00987DEA" w:rsidRDefault="00987DEA" w:rsidP="00A1157F">
            <w:pPr>
              <w:rPr>
                <w:rFonts w:ascii="Calibri" w:hAnsi="Calibri"/>
                <w:sz w:val="21"/>
                <w:szCs w:val="21"/>
              </w:rPr>
            </w:pPr>
            <w:r w:rsidRPr="00987DEA">
              <w:rPr>
                <w:rFonts w:ascii="Calibri" w:hAnsi="Calibri"/>
                <w:sz w:val="21"/>
                <w:szCs w:val="21"/>
              </w:rPr>
              <w:t xml:space="preserve">Lotte Holm Nielsen </w:t>
            </w:r>
          </w:p>
          <w:p w14:paraId="419C66A2" w14:textId="0F13C0F7" w:rsidR="003A69AA" w:rsidRPr="00987DEA" w:rsidRDefault="00FA6679" w:rsidP="00A1157F">
            <w:pPr>
              <w:rPr>
                <w:rFonts w:ascii="Calibri" w:hAnsi="Calibri"/>
                <w:sz w:val="21"/>
                <w:szCs w:val="21"/>
              </w:rPr>
            </w:pPr>
            <w:r w:rsidRPr="00987DEA">
              <w:rPr>
                <w:rFonts w:ascii="Calibri" w:hAnsi="Calibri"/>
                <w:sz w:val="21"/>
                <w:szCs w:val="21"/>
              </w:rPr>
              <w:t>Lærer</w:t>
            </w:r>
          </w:p>
          <w:p w14:paraId="281A2A7F" w14:textId="77777777" w:rsidR="00BA5981" w:rsidRPr="00987DEA" w:rsidRDefault="00BA5981" w:rsidP="00A1157F">
            <w:pPr>
              <w:rPr>
                <w:rFonts w:ascii="Calibri" w:hAnsi="Calibri"/>
                <w:strike/>
                <w:sz w:val="21"/>
                <w:szCs w:val="21"/>
              </w:rPr>
            </w:pPr>
            <w:r w:rsidRPr="00987DEA">
              <w:rPr>
                <w:rFonts w:ascii="Calibri" w:hAnsi="Calibri"/>
                <w:sz w:val="21"/>
                <w:szCs w:val="21"/>
              </w:rPr>
              <w:t>(1 år)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DD1538" w14:textId="0D3F4B5B" w:rsidR="00BA5981" w:rsidRDefault="007C0E19" w:rsidP="00A1157F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Mireille Schouboe</w:t>
            </w:r>
            <w:r w:rsidR="003A69AA" w:rsidRPr="00987DEA">
              <w:rPr>
                <w:rFonts w:ascii="Calibri" w:hAnsi="Calibri"/>
                <w:sz w:val="21"/>
                <w:szCs w:val="21"/>
              </w:rPr>
              <w:t xml:space="preserve">               </w:t>
            </w:r>
          </w:p>
          <w:p w14:paraId="503A898C" w14:textId="43E399B2" w:rsidR="007C0E19" w:rsidRPr="00987DEA" w:rsidRDefault="007C0E19" w:rsidP="00A1157F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lærer</w:t>
            </w:r>
          </w:p>
          <w:p w14:paraId="5283B8F8" w14:textId="77777777" w:rsidR="003A69AA" w:rsidRPr="00987DEA" w:rsidRDefault="00BA5981" w:rsidP="00A1157F">
            <w:pPr>
              <w:rPr>
                <w:rFonts w:ascii="Calibri" w:hAnsi="Calibri"/>
                <w:sz w:val="21"/>
                <w:szCs w:val="21"/>
              </w:rPr>
            </w:pPr>
            <w:r w:rsidRPr="00987DEA">
              <w:rPr>
                <w:rFonts w:ascii="Calibri" w:hAnsi="Calibri"/>
                <w:sz w:val="21"/>
                <w:szCs w:val="21"/>
              </w:rPr>
              <w:t>(1 år)</w:t>
            </w:r>
            <w:r w:rsidR="003A69AA" w:rsidRPr="00987DEA">
              <w:rPr>
                <w:rFonts w:ascii="Calibri" w:hAnsi="Calibri"/>
                <w:sz w:val="21"/>
                <w:szCs w:val="21"/>
              </w:rPr>
              <w:t xml:space="preserve">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5BE1B4" w14:textId="4228171E" w:rsidR="003A69AA" w:rsidRPr="00F23C67" w:rsidRDefault="003A69AA" w:rsidP="00992573">
            <w:pPr>
              <w:rPr>
                <w:rFonts w:ascii="Calibri" w:hAnsi="Calibri"/>
                <w:sz w:val="21"/>
                <w:szCs w:val="21"/>
              </w:rPr>
            </w:pPr>
            <w:r w:rsidRPr="00A1157F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878A" w14:textId="77777777" w:rsidR="003A69AA" w:rsidRPr="00F23C67" w:rsidRDefault="003A69AA" w:rsidP="00992573">
            <w:pPr>
              <w:rPr>
                <w:rFonts w:ascii="Calibri" w:hAnsi="Calibri"/>
                <w:sz w:val="21"/>
                <w:szCs w:val="21"/>
              </w:rPr>
            </w:pPr>
            <w:r w:rsidRPr="00F23C67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F23C67" w:rsidRPr="00F23C67" w14:paraId="34555A42" w14:textId="77777777" w:rsidTr="00192AD0">
        <w:trPr>
          <w:cantSplit/>
          <w:trHeight w:val="2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DBC5EE2" w14:textId="77777777" w:rsidR="00DB5D4C" w:rsidRPr="00F23C67" w:rsidRDefault="003A69AA" w:rsidP="00DB5D4C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F23C67">
              <w:rPr>
                <w:rFonts w:ascii="Calibri" w:hAnsi="Calibri"/>
                <w:b/>
                <w:bCs/>
              </w:rPr>
              <w:t>SEKRETARIAT</w:t>
            </w:r>
            <w:r w:rsidR="00DB5D4C" w:rsidRPr="00F23C67">
              <w:rPr>
                <w:rFonts w:ascii="Calibri" w:hAnsi="Calibri"/>
                <w:b/>
                <w:bCs/>
              </w:rPr>
              <w:t xml:space="preserve"> FOR</w:t>
            </w:r>
          </w:p>
          <w:p w14:paraId="7E90CD3A" w14:textId="77777777" w:rsidR="003A69AA" w:rsidRPr="00F23C67" w:rsidRDefault="00DB5D4C" w:rsidP="00DB5D4C">
            <w:pPr>
              <w:spacing w:line="720" w:lineRule="auto"/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F23C67">
              <w:rPr>
                <w:rFonts w:ascii="Calibri" w:hAnsi="Calibri"/>
                <w:b/>
                <w:bCs/>
              </w:rPr>
              <w:t>SKOLEBESTYRELSE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E3511" w14:textId="77777777" w:rsidR="003A69AA" w:rsidRPr="00F23C67" w:rsidRDefault="003A69AA" w:rsidP="003A69AA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14:paraId="65E67E8D" w14:textId="77777777" w:rsidR="003A69AA" w:rsidRPr="00F23C67" w:rsidRDefault="003A69AA" w:rsidP="003A69AA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F23C67">
              <w:rPr>
                <w:rFonts w:ascii="Calibri" w:hAnsi="Calibri"/>
                <w:b/>
                <w:bCs/>
                <w:sz w:val="21"/>
                <w:szCs w:val="21"/>
              </w:rPr>
              <w:t>Ledelse</w:t>
            </w:r>
          </w:p>
          <w:p w14:paraId="5691DBF6" w14:textId="77777777" w:rsidR="003A69AA" w:rsidRPr="00F23C67" w:rsidRDefault="003A69AA" w:rsidP="003A69AA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14:paraId="34B0460F" w14:textId="77777777" w:rsidR="003A69AA" w:rsidRPr="00F23C67" w:rsidRDefault="003A69AA" w:rsidP="003A69AA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7C712F" w14:textId="77777777" w:rsidR="003A69AA" w:rsidRPr="00F23C67" w:rsidRDefault="003A69AA" w:rsidP="00992573">
            <w:pPr>
              <w:rPr>
                <w:rFonts w:ascii="Calibri" w:hAnsi="Calibri"/>
                <w:sz w:val="21"/>
                <w:szCs w:val="21"/>
              </w:rPr>
            </w:pPr>
            <w:r w:rsidRPr="00F23C67">
              <w:rPr>
                <w:rFonts w:ascii="Calibri" w:hAnsi="Calibri"/>
                <w:sz w:val="21"/>
                <w:szCs w:val="21"/>
              </w:rPr>
              <w:t>Joachim Kjølberg                Skoleleder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0EF9B4" w14:textId="5384667D" w:rsidR="003A69AA" w:rsidRPr="00F23C67" w:rsidRDefault="007757B6" w:rsidP="009925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Peter Rønning</w:t>
            </w:r>
            <w:r w:rsidR="003A69AA" w:rsidRPr="00F23C67">
              <w:rPr>
                <w:rFonts w:ascii="Calibri" w:hAnsi="Calibri"/>
                <w:sz w:val="21"/>
                <w:szCs w:val="21"/>
              </w:rPr>
              <w:t xml:space="preserve">                   Viceskoleleder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8E623A" w14:textId="60B87EB6" w:rsidR="003A69AA" w:rsidRPr="00F23C67" w:rsidRDefault="00A1157F" w:rsidP="0099257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Henrik Vengfelt</w:t>
            </w:r>
            <w:r w:rsidR="003A69AA" w:rsidRPr="00F23C67">
              <w:rPr>
                <w:rFonts w:ascii="Calibri" w:hAnsi="Calibri"/>
                <w:sz w:val="21"/>
                <w:szCs w:val="21"/>
              </w:rPr>
              <w:t xml:space="preserve"> SFO-leder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443A" w14:textId="77777777" w:rsidR="003A69AA" w:rsidRPr="00F23C67" w:rsidRDefault="003A69AA" w:rsidP="00992573">
            <w:pPr>
              <w:rPr>
                <w:rFonts w:ascii="Calibri" w:hAnsi="Calibri"/>
                <w:sz w:val="21"/>
                <w:szCs w:val="21"/>
              </w:rPr>
            </w:pPr>
            <w:r w:rsidRPr="00F23C67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F23C67" w:rsidRPr="00F23C67" w14:paraId="1730912B" w14:textId="77777777" w:rsidTr="00192AD0">
        <w:trPr>
          <w:cantSplit/>
          <w:trHeight w:val="16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14:paraId="4974731D" w14:textId="77777777" w:rsidR="003A69AA" w:rsidRPr="00F23C67" w:rsidRDefault="000B7DF1" w:rsidP="00DB5D4C">
            <w:pPr>
              <w:spacing w:line="720" w:lineRule="auto"/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F23C67">
              <w:rPr>
                <w:rFonts w:ascii="Calibri" w:hAnsi="Calibri"/>
                <w:b/>
                <w:bCs/>
              </w:rPr>
              <w:t>OBSERVATØR</w:t>
            </w:r>
          </w:p>
          <w:p w14:paraId="1370F0E9" w14:textId="77777777" w:rsidR="00DB5D4C" w:rsidRPr="00F23C67" w:rsidRDefault="00DB5D4C" w:rsidP="00DB5D4C">
            <w:pPr>
              <w:spacing w:line="720" w:lineRule="auto"/>
              <w:ind w:left="113" w:right="113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6D828" w14:textId="77777777" w:rsidR="003A69AA" w:rsidRPr="00F23C67" w:rsidRDefault="003A69AA" w:rsidP="003A69AA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F23C67">
              <w:rPr>
                <w:rFonts w:ascii="Calibri" w:hAnsi="Calibri"/>
                <w:b/>
                <w:bCs/>
                <w:sz w:val="21"/>
                <w:szCs w:val="21"/>
              </w:rPr>
              <w:t>Kommunalbestyrelse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F7B9B" w14:textId="5511782F" w:rsidR="003A69AA" w:rsidRPr="00097352" w:rsidRDefault="002F5527" w:rsidP="000B7DF1">
            <w:pPr>
              <w:rPr>
                <w:rFonts w:ascii="Calibri" w:hAnsi="Calibri"/>
                <w:strike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Vagn Kjær-Hansen</w:t>
            </w:r>
            <w:r w:rsidR="003A69AA" w:rsidRPr="00097352">
              <w:rPr>
                <w:rFonts w:ascii="Calibri" w:hAnsi="Calibri"/>
                <w:strike/>
                <w:sz w:val="21"/>
                <w:szCs w:val="21"/>
              </w:rPr>
              <w:t xml:space="preserve">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5B391" w14:textId="77777777" w:rsidR="003A69AA" w:rsidRPr="00F23C67" w:rsidRDefault="003A69AA" w:rsidP="00992573">
            <w:pPr>
              <w:rPr>
                <w:rFonts w:ascii="Calibri" w:hAnsi="Calibri"/>
                <w:sz w:val="21"/>
                <w:szCs w:val="21"/>
              </w:rPr>
            </w:pPr>
            <w:r w:rsidRPr="00F23C67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67560" w14:textId="77777777" w:rsidR="003A69AA" w:rsidRPr="00F23C67" w:rsidRDefault="003A69AA" w:rsidP="00992573">
            <w:pPr>
              <w:rPr>
                <w:rFonts w:ascii="Calibri" w:hAnsi="Calibri"/>
                <w:sz w:val="21"/>
                <w:szCs w:val="21"/>
              </w:rPr>
            </w:pPr>
            <w:r w:rsidRPr="00F23C67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CA74" w14:textId="77777777" w:rsidR="003A69AA" w:rsidRPr="00F23C67" w:rsidRDefault="003A69AA" w:rsidP="00992573">
            <w:pPr>
              <w:rPr>
                <w:rFonts w:ascii="Calibri" w:hAnsi="Calibri"/>
                <w:sz w:val="21"/>
                <w:szCs w:val="21"/>
              </w:rPr>
            </w:pPr>
            <w:r w:rsidRPr="00F23C67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</w:tbl>
    <w:p w14:paraId="3D3DEDF8" w14:textId="77777777" w:rsidR="00992573" w:rsidRPr="00F23C67" w:rsidRDefault="00992573" w:rsidP="00F6642B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0BDF2AA6" w14:textId="77777777" w:rsidR="0076715F" w:rsidRPr="00F23C67" w:rsidRDefault="0076715F" w:rsidP="00992573">
      <w:pPr>
        <w:pStyle w:val="Default"/>
        <w:ind w:right="284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F23C67">
        <w:rPr>
          <w:rFonts w:asciiTheme="minorHAnsi" w:hAnsiTheme="minorHAnsi"/>
          <w:b/>
          <w:bCs/>
          <w:color w:val="auto"/>
          <w:sz w:val="22"/>
          <w:szCs w:val="22"/>
        </w:rPr>
        <w:t xml:space="preserve">Skolebestyrelsens virke og kompetencer er givet ud fra folkeskoleloven og </w:t>
      </w:r>
      <w:r w:rsidR="00992573" w:rsidRPr="00F23C67">
        <w:rPr>
          <w:rFonts w:asciiTheme="minorHAnsi" w:hAnsiTheme="minorHAnsi"/>
          <w:b/>
          <w:bCs/>
          <w:color w:val="auto"/>
          <w:sz w:val="22"/>
          <w:szCs w:val="22"/>
        </w:rPr>
        <w:t xml:space="preserve">styrelsesvedtægten for skoler </w:t>
      </w:r>
      <w:r w:rsidR="006940A6" w:rsidRPr="00F23C67">
        <w:rPr>
          <w:rFonts w:asciiTheme="minorHAnsi" w:hAnsiTheme="minorHAnsi"/>
          <w:b/>
          <w:bCs/>
          <w:color w:val="auto"/>
          <w:sz w:val="22"/>
          <w:szCs w:val="22"/>
        </w:rPr>
        <w:t xml:space="preserve">i </w:t>
      </w:r>
      <w:r w:rsidRPr="00F23C67">
        <w:rPr>
          <w:rFonts w:asciiTheme="minorHAnsi" w:hAnsiTheme="minorHAnsi"/>
          <w:b/>
          <w:bCs/>
          <w:color w:val="auto"/>
          <w:sz w:val="22"/>
          <w:szCs w:val="22"/>
        </w:rPr>
        <w:t>Brøndby Kommune.</w:t>
      </w:r>
    </w:p>
    <w:p w14:paraId="0B73D6D5" w14:textId="77777777" w:rsidR="0076715F" w:rsidRPr="00F23C67" w:rsidRDefault="0076715F" w:rsidP="00992573">
      <w:pPr>
        <w:pStyle w:val="Default"/>
        <w:ind w:right="284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76056984" w14:textId="77777777" w:rsidR="0076715F" w:rsidRPr="00F23C67" w:rsidRDefault="0076715F" w:rsidP="00992573">
      <w:pPr>
        <w:pStyle w:val="Default"/>
        <w:ind w:right="284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F23C67">
        <w:rPr>
          <w:rFonts w:asciiTheme="minorHAnsi" w:hAnsiTheme="minorHAnsi"/>
          <w:b/>
          <w:bCs/>
          <w:color w:val="auto"/>
          <w:sz w:val="22"/>
          <w:szCs w:val="22"/>
        </w:rPr>
        <w:t>§1 Forretningsorden</w:t>
      </w:r>
    </w:p>
    <w:p w14:paraId="48ADD960" w14:textId="72474DEB" w:rsidR="0076715F" w:rsidRPr="00F23C67" w:rsidRDefault="0076715F" w:rsidP="00992573">
      <w:pPr>
        <w:pStyle w:val="Default"/>
        <w:ind w:right="284"/>
        <w:rPr>
          <w:rFonts w:asciiTheme="minorHAnsi" w:hAnsiTheme="minorHAnsi"/>
          <w:bCs/>
          <w:color w:val="auto"/>
          <w:sz w:val="22"/>
          <w:szCs w:val="22"/>
        </w:rPr>
      </w:pPr>
      <w:r w:rsidRPr="00F23C67">
        <w:rPr>
          <w:rFonts w:asciiTheme="minorHAnsi" w:hAnsiTheme="minorHAnsi"/>
          <w:bCs/>
          <w:color w:val="auto"/>
          <w:sz w:val="22"/>
          <w:szCs w:val="22"/>
        </w:rPr>
        <w:t>Forretningsordenen gælder f</w:t>
      </w:r>
      <w:r w:rsidR="00361551" w:rsidRPr="00F23C67">
        <w:rPr>
          <w:rFonts w:asciiTheme="minorHAnsi" w:hAnsiTheme="minorHAnsi"/>
          <w:bCs/>
          <w:color w:val="auto"/>
          <w:sz w:val="22"/>
          <w:szCs w:val="22"/>
        </w:rPr>
        <w:t>ra</w:t>
      </w:r>
      <w:r w:rsidRPr="00F23C67">
        <w:rPr>
          <w:rFonts w:asciiTheme="minorHAnsi" w:hAnsiTheme="minorHAnsi"/>
          <w:bCs/>
          <w:color w:val="auto"/>
          <w:sz w:val="22"/>
          <w:szCs w:val="22"/>
        </w:rPr>
        <w:t xml:space="preserve"> 1. </w:t>
      </w:r>
      <w:r w:rsidR="001A6A31" w:rsidRPr="00F23C67">
        <w:rPr>
          <w:rFonts w:asciiTheme="minorHAnsi" w:hAnsiTheme="minorHAnsi"/>
          <w:bCs/>
          <w:color w:val="auto"/>
          <w:sz w:val="22"/>
          <w:szCs w:val="22"/>
        </w:rPr>
        <w:t>august</w:t>
      </w:r>
      <w:r w:rsidR="00A1157F">
        <w:rPr>
          <w:rFonts w:asciiTheme="minorHAnsi" w:hAnsiTheme="minorHAnsi"/>
          <w:bCs/>
          <w:color w:val="auto"/>
          <w:sz w:val="22"/>
          <w:szCs w:val="22"/>
        </w:rPr>
        <w:t xml:space="preserve"> 20</w:t>
      </w:r>
      <w:r w:rsidR="00397FD9">
        <w:rPr>
          <w:rFonts w:asciiTheme="minorHAnsi" w:hAnsiTheme="minorHAnsi"/>
          <w:bCs/>
          <w:color w:val="auto"/>
          <w:sz w:val="22"/>
          <w:szCs w:val="22"/>
        </w:rPr>
        <w:t>24</w:t>
      </w:r>
      <w:r w:rsidRPr="00F23C67">
        <w:rPr>
          <w:rFonts w:asciiTheme="minorHAnsi" w:hAnsiTheme="minorHAnsi"/>
          <w:bCs/>
          <w:color w:val="auto"/>
          <w:sz w:val="22"/>
          <w:szCs w:val="22"/>
        </w:rPr>
        <w:t xml:space="preserve">, </w:t>
      </w:r>
      <w:r w:rsidR="00D61F55" w:rsidRPr="00F23C67">
        <w:rPr>
          <w:rFonts w:asciiTheme="minorHAnsi" w:hAnsiTheme="minorHAnsi"/>
          <w:bCs/>
          <w:color w:val="auto"/>
          <w:sz w:val="22"/>
          <w:szCs w:val="22"/>
        </w:rPr>
        <w:t xml:space="preserve">og er gældende </w:t>
      </w:r>
      <w:r w:rsidRPr="00F23C67">
        <w:rPr>
          <w:rFonts w:asciiTheme="minorHAnsi" w:hAnsiTheme="minorHAnsi"/>
          <w:bCs/>
          <w:color w:val="auto"/>
          <w:sz w:val="22"/>
          <w:szCs w:val="22"/>
        </w:rPr>
        <w:t xml:space="preserve">indtil en nyvalgt </w:t>
      </w:r>
      <w:r w:rsidR="006940A6" w:rsidRPr="00F23C67">
        <w:rPr>
          <w:rFonts w:asciiTheme="minorHAnsi" w:hAnsiTheme="minorHAnsi"/>
          <w:bCs/>
          <w:color w:val="auto"/>
          <w:sz w:val="22"/>
          <w:szCs w:val="22"/>
        </w:rPr>
        <w:t>Skole</w:t>
      </w:r>
      <w:r w:rsidRPr="00F23C67">
        <w:rPr>
          <w:rFonts w:asciiTheme="minorHAnsi" w:hAnsiTheme="minorHAnsi"/>
          <w:bCs/>
          <w:color w:val="auto"/>
          <w:sz w:val="22"/>
          <w:szCs w:val="22"/>
        </w:rPr>
        <w:t xml:space="preserve">bestyrelse har </w:t>
      </w:r>
      <w:r w:rsidR="00D61F55" w:rsidRPr="00F23C67">
        <w:rPr>
          <w:rFonts w:asciiTheme="minorHAnsi" w:hAnsiTheme="minorHAnsi"/>
          <w:bCs/>
          <w:color w:val="auto"/>
          <w:sz w:val="22"/>
          <w:szCs w:val="22"/>
        </w:rPr>
        <w:t xml:space="preserve">besluttet en ny </w:t>
      </w:r>
      <w:r w:rsidRPr="00F23C67">
        <w:rPr>
          <w:rFonts w:asciiTheme="minorHAnsi" w:hAnsiTheme="minorHAnsi"/>
          <w:bCs/>
          <w:color w:val="auto"/>
          <w:sz w:val="22"/>
          <w:szCs w:val="22"/>
        </w:rPr>
        <w:t xml:space="preserve">forretningsorden. Forretningsordenen </w:t>
      </w:r>
      <w:r w:rsidR="006940A6" w:rsidRPr="00F23C67">
        <w:rPr>
          <w:rFonts w:asciiTheme="minorHAnsi" w:hAnsiTheme="minorHAnsi"/>
          <w:bCs/>
          <w:color w:val="auto"/>
          <w:sz w:val="22"/>
          <w:szCs w:val="22"/>
        </w:rPr>
        <w:t xml:space="preserve">kan </w:t>
      </w:r>
      <w:r w:rsidRPr="00F23C67">
        <w:rPr>
          <w:rFonts w:asciiTheme="minorHAnsi" w:hAnsiTheme="minorHAnsi"/>
          <w:bCs/>
          <w:color w:val="auto"/>
          <w:sz w:val="22"/>
          <w:szCs w:val="22"/>
        </w:rPr>
        <w:t xml:space="preserve">ændres </w:t>
      </w:r>
      <w:r w:rsidR="00D61F55" w:rsidRPr="00F23C67">
        <w:rPr>
          <w:rFonts w:asciiTheme="minorHAnsi" w:hAnsiTheme="minorHAnsi"/>
          <w:bCs/>
          <w:color w:val="auto"/>
          <w:sz w:val="22"/>
          <w:szCs w:val="22"/>
        </w:rPr>
        <w:t xml:space="preserve">løbende </w:t>
      </w:r>
      <w:r w:rsidRPr="00F23C67">
        <w:rPr>
          <w:rFonts w:asciiTheme="minorHAnsi" w:hAnsiTheme="minorHAnsi"/>
          <w:bCs/>
          <w:color w:val="auto"/>
          <w:sz w:val="22"/>
          <w:szCs w:val="22"/>
        </w:rPr>
        <w:t>ved stemmeflertal.</w:t>
      </w:r>
    </w:p>
    <w:p w14:paraId="50790B6B" w14:textId="77777777" w:rsidR="0076715F" w:rsidRPr="00F23C67" w:rsidRDefault="0076715F" w:rsidP="00992573">
      <w:pPr>
        <w:pStyle w:val="Default"/>
        <w:ind w:right="284"/>
        <w:rPr>
          <w:b/>
          <w:bCs/>
          <w:color w:val="auto"/>
          <w:sz w:val="22"/>
          <w:szCs w:val="22"/>
        </w:rPr>
      </w:pPr>
    </w:p>
    <w:p w14:paraId="4EB7F604" w14:textId="77777777" w:rsidR="0076715F" w:rsidRPr="00F23C67" w:rsidRDefault="00DA46C3" w:rsidP="00992573">
      <w:pPr>
        <w:pStyle w:val="Default"/>
        <w:ind w:right="284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F23C67">
        <w:rPr>
          <w:rFonts w:asciiTheme="minorHAnsi" w:hAnsiTheme="minorHAnsi"/>
          <w:b/>
          <w:bCs/>
          <w:color w:val="auto"/>
          <w:sz w:val="22"/>
          <w:szCs w:val="22"/>
        </w:rPr>
        <w:t>§2</w:t>
      </w:r>
      <w:r w:rsidR="0076715F" w:rsidRPr="00F23C67">
        <w:rPr>
          <w:rFonts w:asciiTheme="minorHAnsi" w:hAnsiTheme="minorHAnsi"/>
          <w:b/>
          <w:bCs/>
          <w:color w:val="auto"/>
          <w:sz w:val="22"/>
          <w:szCs w:val="22"/>
        </w:rPr>
        <w:t xml:space="preserve"> Skolebestyrelsens sammensætning</w:t>
      </w:r>
    </w:p>
    <w:p w14:paraId="0265D1BF" w14:textId="77777777" w:rsidR="0076715F" w:rsidRPr="00F23C67" w:rsidRDefault="00C50201" w:rsidP="00992573">
      <w:pPr>
        <w:pStyle w:val="Default"/>
        <w:ind w:right="284"/>
        <w:rPr>
          <w:rFonts w:asciiTheme="minorHAnsi" w:hAnsiTheme="minorHAnsi"/>
          <w:bCs/>
          <w:color w:val="auto"/>
          <w:sz w:val="22"/>
          <w:szCs w:val="22"/>
        </w:rPr>
      </w:pPr>
      <w:r w:rsidRPr="00F23C67">
        <w:rPr>
          <w:rFonts w:asciiTheme="minorHAnsi" w:hAnsiTheme="minorHAnsi"/>
          <w:bCs/>
          <w:i/>
          <w:color w:val="auto"/>
          <w:sz w:val="22"/>
          <w:szCs w:val="22"/>
        </w:rPr>
        <w:t>s</w:t>
      </w:r>
      <w:r w:rsidR="0076715F" w:rsidRPr="00F23C67">
        <w:rPr>
          <w:rFonts w:asciiTheme="minorHAnsi" w:hAnsiTheme="minorHAnsi"/>
          <w:bCs/>
          <w:i/>
          <w:color w:val="auto"/>
          <w:sz w:val="22"/>
          <w:szCs w:val="22"/>
        </w:rPr>
        <w:t>tk.1.</w:t>
      </w:r>
      <w:r w:rsidR="0076715F" w:rsidRPr="00F23C67">
        <w:rPr>
          <w:rFonts w:asciiTheme="minorHAnsi" w:hAnsiTheme="minorHAnsi"/>
          <w:bCs/>
          <w:color w:val="auto"/>
          <w:sz w:val="22"/>
          <w:szCs w:val="22"/>
        </w:rPr>
        <w:t xml:space="preserve"> Skolebestyrelsen (SB) består af 7 forældrerepræsentanter (heraf </w:t>
      </w:r>
      <w:r w:rsidR="00D61F55" w:rsidRPr="00F23C67">
        <w:rPr>
          <w:rFonts w:asciiTheme="minorHAnsi" w:hAnsiTheme="minorHAnsi"/>
          <w:bCs/>
          <w:color w:val="auto"/>
          <w:sz w:val="22"/>
          <w:szCs w:val="22"/>
        </w:rPr>
        <w:t xml:space="preserve">som minimum </w:t>
      </w:r>
      <w:r w:rsidR="0076715F" w:rsidRPr="00F23C67">
        <w:rPr>
          <w:rFonts w:asciiTheme="minorHAnsi" w:hAnsiTheme="minorHAnsi"/>
          <w:bCs/>
          <w:color w:val="auto"/>
          <w:sz w:val="22"/>
          <w:szCs w:val="22"/>
        </w:rPr>
        <w:t xml:space="preserve">1 specialklasserepræsentant), 2 medarbejderrepræsentanter og 2 elevrepræsentanter. Alle har stemmeret. </w:t>
      </w:r>
      <w:r w:rsidR="006940A6" w:rsidRPr="00F23C67">
        <w:rPr>
          <w:rFonts w:asciiTheme="minorHAnsi" w:hAnsiTheme="minorHAnsi"/>
          <w:bCs/>
          <w:color w:val="auto"/>
          <w:sz w:val="22"/>
          <w:szCs w:val="22"/>
        </w:rPr>
        <w:t xml:space="preserve">Derudover </w:t>
      </w:r>
      <w:r w:rsidR="00907717" w:rsidRPr="00F23C67">
        <w:rPr>
          <w:rFonts w:asciiTheme="minorHAnsi" w:hAnsiTheme="minorHAnsi"/>
          <w:bCs/>
          <w:color w:val="auto"/>
          <w:sz w:val="22"/>
          <w:szCs w:val="22"/>
        </w:rPr>
        <w:t xml:space="preserve">udpeges blandt forældrene </w:t>
      </w:r>
      <w:r w:rsidR="00361551" w:rsidRPr="00F23C67">
        <w:rPr>
          <w:rFonts w:asciiTheme="minorHAnsi" w:hAnsiTheme="minorHAnsi"/>
          <w:bCs/>
          <w:color w:val="auto"/>
          <w:sz w:val="22"/>
          <w:szCs w:val="22"/>
        </w:rPr>
        <w:t>2 suppleanter</w:t>
      </w:r>
      <w:r w:rsidR="0076715F" w:rsidRPr="00F23C67">
        <w:rPr>
          <w:rFonts w:asciiTheme="minorHAnsi" w:hAnsiTheme="minorHAnsi"/>
          <w:bCs/>
          <w:color w:val="auto"/>
          <w:sz w:val="22"/>
          <w:szCs w:val="22"/>
        </w:rPr>
        <w:t>.</w:t>
      </w:r>
    </w:p>
    <w:p w14:paraId="172C3B25" w14:textId="77777777" w:rsidR="0076715F" w:rsidRPr="00F23C67" w:rsidRDefault="00C50201" w:rsidP="00992573">
      <w:pPr>
        <w:pStyle w:val="Default"/>
        <w:ind w:right="284"/>
        <w:rPr>
          <w:rFonts w:asciiTheme="minorHAnsi" w:hAnsiTheme="minorHAnsi"/>
          <w:color w:val="auto"/>
          <w:sz w:val="22"/>
          <w:szCs w:val="22"/>
        </w:rPr>
      </w:pPr>
      <w:r w:rsidRPr="00F23C67">
        <w:rPr>
          <w:rFonts w:asciiTheme="minorHAnsi" w:hAnsiTheme="minorHAnsi"/>
          <w:bCs/>
          <w:i/>
          <w:color w:val="auto"/>
          <w:sz w:val="22"/>
          <w:szCs w:val="22"/>
        </w:rPr>
        <w:t>s</w:t>
      </w:r>
      <w:r w:rsidR="0076715F" w:rsidRPr="00F23C67">
        <w:rPr>
          <w:rFonts w:asciiTheme="minorHAnsi" w:hAnsiTheme="minorHAnsi"/>
          <w:bCs/>
          <w:i/>
          <w:color w:val="auto"/>
          <w:sz w:val="22"/>
          <w:szCs w:val="22"/>
        </w:rPr>
        <w:t>tk.2.</w:t>
      </w:r>
      <w:r w:rsidR="0076715F" w:rsidRPr="00F23C67">
        <w:rPr>
          <w:rFonts w:asciiTheme="minorHAnsi" w:hAnsiTheme="minorHAnsi"/>
          <w:bCs/>
          <w:color w:val="auto"/>
          <w:sz w:val="22"/>
          <w:szCs w:val="22"/>
        </w:rPr>
        <w:t xml:space="preserve"> SB </w:t>
      </w:r>
      <w:r w:rsidR="00DD619F" w:rsidRPr="00F23C67">
        <w:rPr>
          <w:rFonts w:asciiTheme="minorHAnsi" w:hAnsiTheme="minorHAnsi"/>
          <w:bCs/>
          <w:color w:val="auto"/>
          <w:sz w:val="22"/>
          <w:szCs w:val="22"/>
        </w:rPr>
        <w:t>kan vælge, om de</w:t>
      </w:r>
      <w:r w:rsidR="00D61F55" w:rsidRPr="00F23C67">
        <w:rPr>
          <w:rFonts w:asciiTheme="minorHAnsi" w:hAnsiTheme="minorHAnsi"/>
          <w:bCs/>
          <w:color w:val="auto"/>
          <w:sz w:val="22"/>
          <w:szCs w:val="22"/>
        </w:rPr>
        <w:t xml:space="preserve">n ønsker </w:t>
      </w:r>
      <w:r w:rsidR="0076715F" w:rsidRPr="00F23C67">
        <w:rPr>
          <w:rFonts w:asciiTheme="minorHAnsi" w:hAnsiTheme="minorHAnsi"/>
          <w:bCs/>
          <w:color w:val="auto"/>
          <w:sz w:val="22"/>
          <w:szCs w:val="22"/>
        </w:rPr>
        <w:t xml:space="preserve">en repræsentant fra det lokale erhvervsliv, uddannelsesinstitutioner eller foreningslivet. Denne vil få stemmeret. Af andre uden stemmeret kan </w:t>
      </w:r>
      <w:r w:rsidR="00D61F55" w:rsidRPr="00F23C67">
        <w:rPr>
          <w:rFonts w:asciiTheme="minorHAnsi" w:hAnsiTheme="minorHAnsi"/>
          <w:bCs/>
          <w:color w:val="auto"/>
          <w:sz w:val="22"/>
          <w:szCs w:val="22"/>
        </w:rPr>
        <w:t xml:space="preserve">SB vælge at </w:t>
      </w:r>
      <w:r w:rsidR="0076715F" w:rsidRPr="00F23C67">
        <w:rPr>
          <w:rFonts w:asciiTheme="minorHAnsi" w:hAnsiTheme="minorHAnsi"/>
          <w:bCs/>
          <w:color w:val="auto"/>
          <w:sz w:val="22"/>
          <w:szCs w:val="22"/>
        </w:rPr>
        <w:t xml:space="preserve">invitere en </w:t>
      </w:r>
      <w:r w:rsidR="00DD619F" w:rsidRPr="00F23C67">
        <w:rPr>
          <w:rFonts w:asciiTheme="minorHAnsi" w:hAnsiTheme="minorHAnsi"/>
          <w:bCs/>
          <w:color w:val="auto"/>
          <w:sz w:val="22"/>
          <w:szCs w:val="22"/>
        </w:rPr>
        <w:t>repræsentant fra K</w:t>
      </w:r>
      <w:r w:rsidR="0076715F" w:rsidRPr="00F23C67">
        <w:rPr>
          <w:rFonts w:asciiTheme="minorHAnsi" w:hAnsiTheme="minorHAnsi"/>
          <w:bCs/>
          <w:color w:val="auto"/>
          <w:sz w:val="22"/>
          <w:szCs w:val="22"/>
        </w:rPr>
        <w:t>ommunalbestyrelse</w:t>
      </w:r>
      <w:r w:rsidR="00DD619F" w:rsidRPr="00F23C67">
        <w:rPr>
          <w:rFonts w:asciiTheme="minorHAnsi" w:hAnsiTheme="minorHAnsi"/>
          <w:bCs/>
          <w:color w:val="auto"/>
          <w:sz w:val="22"/>
          <w:szCs w:val="22"/>
        </w:rPr>
        <w:t>n</w:t>
      </w:r>
      <w:r w:rsidR="0076715F" w:rsidRPr="00F23C67">
        <w:rPr>
          <w:rFonts w:asciiTheme="minorHAnsi" w:hAnsiTheme="minorHAnsi"/>
          <w:bCs/>
          <w:color w:val="auto"/>
          <w:sz w:val="22"/>
          <w:szCs w:val="22"/>
        </w:rPr>
        <w:t xml:space="preserve">. </w:t>
      </w:r>
    </w:p>
    <w:p w14:paraId="16E5BB1C" w14:textId="77777777" w:rsidR="0076715F" w:rsidRPr="00F23C67" w:rsidRDefault="0076715F" w:rsidP="00992573">
      <w:pPr>
        <w:pStyle w:val="Default"/>
        <w:ind w:right="284"/>
        <w:rPr>
          <w:b/>
          <w:bCs/>
          <w:color w:val="auto"/>
          <w:sz w:val="22"/>
          <w:szCs w:val="22"/>
        </w:rPr>
      </w:pPr>
    </w:p>
    <w:p w14:paraId="0647E24A" w14:textId="77777777" w:rsidR="00D878FE" w:rsidRPr="00F23C67" w:rsidRDefault="00D878FE" w:rsidP="00D878FE">
      <w:pPr>
        <w:pStyle w:val="Default"/>
        <w:ind w:right="284"/>
        <w:rPr>
          <w:rFonts w:asciiTheme="minorHAnsi" w:hAnsiTheme="minorHAnsi"/>
          <w:color w:val="auto"/>
          <w:sz w:val="22"/>
          <w:szCs w:val="22"/>
        </w:rPr>
      </w:pPr>
      <w:r w:rsidRPr="00F23C67">
        <w:rPr>
          <w:rFonts w:asciiTheme="minorHAnsi" w:hAnsiTheme="minorHAnsi"/>
          <w:b/>
          <w:bCs/>
          <w:color w:val="auto"/>
          <w:sz w:val="22"/>
          <w:szCs w:val="22"/>
        </w:rPr>
        <w:t>§3 Valg til Skolebestyrelsen</w:t>
      </w:r>
    </w:p>
    <w:p w14:paraId="0EC0DE71" w14:textId="1FC9C05A" w:rsidR="0076715F" w:rsidRPr="00F23C67" w:rsidRDefault="00D878FE" w:rsidP="00992573">
      <w:pPr>
        <w:pStyle w:val="Default"/>
        <w:ind w:right="284"/>
        <w:rPr>
          <w:rFonts w:asciiTheme="minorHAnsi" w:hAnsiTheme="minorHAnsi"/>
          <w:color w:val="auto"/>
          <w:sz w:val="22"/>
          <w:szCs w:val="22"/>
        </w:rPr>
      </w:pPr>
      <w:r w:rsidRPr="00F23C67">
        <w:rPr>
          <w:rFonts w:asciiTheme="minorHAnsi" w:hAnsiTheme="minorHAnsi"/>
          <w:color w:val="auto"/>
          <w:sz w:val="22"/>
          <w:szCs w:val="22"/>
        </w:rPr>
        <w:t xml:space="preserve">Forældrerepræsentanterne </w:t>
      </w:r>
      <w:r w:rsidR="004343E8" w:rsidRPr="00F23C67">
        <w:rPr>
          <w:rFonts w:asciiTheme="minorHAnsi" w:hAnsiTheme="minorHAnsi"/>
          <w:color w:val="auto"/>
          <w:sz w:val="22"/>
          <w:szCs w:val="22"/>
        </w:rPr>
        <w:t xml:space="preserve">er valgt for en </w:t>
      </w:r>
      <w:r w:rsidR="00D61F55" w:rsidRPr="00F23C67">
        <w:rPr>
          <w:rFonts w:asciiTheme="minorHAnsi" w:hAnsiTheme="minorHAnsi"/>
          <w:color w:val="auto"/>
          <w:sz w:val="22"/>
          <w:szCs w:val="22"/>
        </w:rPr>
        <w:t>4-</w:t>
      </w:r>
      <w:r w:rsidR="00361551" w:rsidRPr="00F23C67">
        <w:rPr>
          <w:rFonts w:asciiTheme="minorHAnsi" w:hAnsiTheme="minorHAnsi"/>
          <w:color w:val="auto"/>
          <w:sz w:val="22"/>
          <w:szCs w:val="22"/>
        </w:rPr>
        <w:t>årig periode</w:t>
      </w:r>
      <w:r w:rsidR="00B163F1" w:rsidRPr="00F23C67">
        <w:rPr>
          <w:rFonts w:asciiTheme="minorHAnsi" w:hAnsiTheme="minorHAnsi"/>
          <w:color w:val="auto"/>
          <w:sz w:val="22"/>
          <w:szCs w:val="22"/>
        </w:rPr>
        <w:t xml:space="preserve"> og </w:t>
      </w:r>
      <w:r w:rsidR="007E753F" w:rsidRPr="00F23C67">
        <w:rPr>
          <w:rFonts w:asciiTheme="minorHAnsi" w:hAnsiTheme="minorHAnsi"/>
          <w:color w:val="auto"/>
          <w:sz w:val="22"/>
          <w:szCs w:val="22"/>
        </w:rPr>
        <w:t>følger</w:t>
      </w:r>
      <w:r w:rsidR="009979CE" w:rsidRPr="00F23C67">
        <w:rPr>
          <w:rFonts w:asciiTheme="minorHAnsi" w:hAnsiTheme="minorHAnsi"/>
          <w:color w:val="auto"/>
          <w:sz w:val="22"/>
          <w:szCs w:val="22"/>
        </w:rPr>
        <w:t xml:space="preserve"> bestemmelserne om </w:t>
      </w:r>
      <w:r w:rsidR="00C50201" w:rsidRPr="00F23C67">
        <w:rPr>
          <w:rFonts w:asciiTheme="minorHAnsi" w:hAnsiTheme="minorHAnsi"/>
          <w:color w:val="auto"/>
          <w:sz w:val="22"/>
          <w:szCs w:val="22"/>
        </w:rPr>
        <w:t>forskudte valg</w:t>
      </w:r>
      <w:r w:rsidR="007E753F" w:rsidRPr="00F23C67">
        <w:rPr>
          <w:rFonts w:asciiTheme="minorHAnsi" w:hAnsiTheme="minorHAnsi"/>
          <w:color w:val="auto"/>
          <w:sz w:val="22"/>
          <w:szCs w:val="22"/>
        </w:rPr>
        <w:t xml:space="preserve"> hvert andet år</w:t>
      </w:r>
      <w:r w:rsidR="004343E8" w:rsidRPr="00F23C67">
        <w:rPr>
          <w:rFonts w:asciiTheme="minorHAnsi" w:hAnsiTheme="minorHAnsi"/>
          <w:color w:val="auto"/>
          <w:sz w:val="22"/>
          <w:szCs w:val="22"/>
        </w:rPr>
        <w:t xml:space="preserve"> fra</w:t>
      </w:r>
      <w:r w:rsidR="00DD1761" w:rsidRPr="00F23C67">
        <w:rPr>
          <w:rFonts w:asciiTheme="minorHAnsi" w:hAnsiTheme="minorHAnsi"/>
          <w:color w:val="auto"/>
          <w:sz w:val="22"/>
          <w:szCs w:val="22"/>
        </w:rPr>
        <w:t xml:space="preserve"> og </w:t>
      </w:r>
      <w:r w:rsidR="00B163F1" w:rsidRPr="00F23C67">
        <w:rPr>
          <w:rFonts w:asciiTheme="minorHAnsi" w:hAnsiTheme="minorHAnsi"/>
          <w:color w:val="auto"/>
          <w:sz w:val="22"/>
          <w:szCs w:val="22"/>
        </w:rPr>
        <w:t>med</w:t>
      </w:r>
      <w:r w:rsidR="004343E8" w:rsidRPr="00F23C6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4205D" w:rsidRPr="00F23C67">
        <w:rPr>
          <w:rFonts w:asciiTheme="minorHAnsi" w:hAnsiTheme="minorHAnsi"/>
          <w:color w:val="auto"/>
          <w:sz w:val="22"/>
          <w:szCs w:val="22"/>
        </w:rPr>
        <w:t xml:space="preserve">valgåret </w:t>
      </w:r>
      <w:r w:rsidR="004343E8" w:rsidRPr="00F23C67">
        <w:rPr>
          <w:rFonts w:asciiTheme="minorHAnsi" w:hAnsiTheme="minorHAnsi"/>
          <w:color w:val="auto"/>
          <w:sz w:val="22"/>
          <w:szCs w:val="22"/>
        </w:rPr>
        <w:t>2018</w:t>
      </w:r>
      <w:r w:rsidR="00361551" w:rsidRPr="00F23C67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DD619F" w:rsidRPr="00F23C67">
        <w:rPr>
          <w:rFonts w:asciiTheme="minorHAnsi" w:hAnsiTheme="minorHAnsi"/>
          <w:color w:val="auto"/>
          <w:sz w:val="22"/>
          <w:szCs w:val="22"/>
        </w:rPr>
        <w:t>Elev- og medarbejderrepræsentanter</w:t>
      </w:r>
      <w:r w:rsidR="00D61F55" w:rsidRPr="00F23C67">
        <w:rPr>
          <w:rFonts w:asciiTheme="minorHAnsi" w:hAnsiTheme="minorHAnsi"/>
          <w:color w:val="auto"/>
          <w:sz w:val="22"/>
          <w:szCs w:val="22"/>
        </w:rPr>
        <w:t xml:space="preserve">ne </w:t>
      </w:r>
      <w:r w:rsidR="00DD619F" w:rsidRPr="00F23C67">
        <w:rPr>
          <w:rFonts w:asciiTheme="minorHAnsi" w:hAnsiTheme="minorHAnsi"/>
          <w:color w:val="auto"/>
          <w:sz w:val="22"/>
          <w:szCs w:val="22"/>
        </w:rPr>
        <w:t xml:space="preserve">vælges for 1 år af gangen. Ønsker </w:t>
      </w:r>
      <w:r w:rsidR="0076715F" w:rsidRPr="00F23C67">
        <w:rPr>
          <w:rFonts w:asciiTheme="minorHAnsi" w:hAnsiTheme="minorHAnsi"/>
          <w:color w:val="auto"/>
          <w:sz w:val="22"/>
          <w:szCs w:val="22"/>
        </w:rPr>
        <w:t>e</w:t>
      </w:r>
      <w:r w:rsidR="00DD619F" w:rsidRPr="00F23C67">
        <w:rPr>
          <w:rFonts w:asciiTheme="minorHAnsi" w:hAnsiTheme="minorHAnsi"/>
          <w:color w:val="auto"/>
          <w:sz w:val="22"/>
          <w:szCs w:val="22"/>
        </w:rPr>
        <w:t>t</w:t>
      </w:r>
      <w:r w:rsidR="0076715F" w:rsidRPr="00F23C6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055A7" w:rsidRPr="00F23C67">
        <w:rPr>
          <w:rFonts w:asciiTheme="minorHAnsi" w:hAnsiTheme="minorHAnsi"/>
          <w:color w:val="auto"/>
          <w:sz w:val="22"/>
          <w:szCs w:val="22"/>
        </w:rPr>
        <w:t xml:space="preserve">bestyrelsesmedlem at udtræde </w:t>
      </w:r>
      <w:r w:rsidR="0076715F" w:rsidRPr="00F23C67">
        <w:rPr>
          <w:rFonts w:asciiTheme="minorHAnsi" w:hAnsiTheme="minorHAnsi"/>
          <w:color w:val="auto"/>
          <w:sz w:val="22"/>
          <w:szCs w:val="22"/>
        </w:rPr>
        <w:t xml:space="preserve">under </w:t>
      </w:r>
      <w:r w:rsidR="001055A7" w:rsidRPr="00F23C67">
        <w:rPr>
          <w:rFonts w:asciiTheme="minorHAnsi" w:hAnsiTheme="minorHAnsi"/>
          <w:color w:val="auto"/>
          <w:sz w:val="22"/>
          <w:szCs w:val="22"/>
        </w:rPr>
        <w:t xml:space="preserve">SB-perioden, </w:t>
      </w:r>
      <w:r w:rsidR="0076715F" w:rsidRPr="00F23C67">
        <w:rPr>
          <w:rFonts w:asciiTheme="minorHAnsi" w:hAnsiTheme="minorHAnsi"/>
          <w:color w:val="auto"/>
          <w:sz w:val="22"/>
          <w:szCs w:val="22"/>
        </w:rPr>
        <w:t>afholdes snarest muligt et konstitueringsmøde,</w:t>
      </w:r>
      <w:r w:rsidR="001055A7" w:rsidRPr="00F23C67">
        <w:rPr>
          <w:rFonts w:asciiTheme="minorHAnsi" w:hAnsiTheme="minorHAnsi"/>
          <w:color w:val="auto"/>
          <w:sz w:val="22"/>
          <w:szCs w:val="22"/>
        </w:rPr>
        <w:t xml:space="preserve"> hvor suppleanter inviteres.</w:t>
      </w:r>
    </w:p>
    <w:p w14:paraId="18225950" w14:textId="77777777" w:rsidR="007E753F" w:rsidRPr="00F23C67" w:rsidRDefault="007E753F" w:rsidP="00992573">
      <w:pPr>
        <w:pStyle w:val="Default"/>
        <w:ind w:right="284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78C917BE" w14:textId="77777777" w:rsidR="00F4205D" w:rsidRPr="00F23C67" w:rsidRDefault="00F4205D" w:rsidP="00F4205D">
      <w:pPr>
        <w:pStyle w:val="Default"/>
        <w:ind w:right="284"/>
        <w:rPr>
          <w:rFonts w:asciiTheme="minorHAnsi" w:hAnsiTheme="minorHAnsi"/>
          <w:color w:val="auto"/>
          <w:sz w:val="22"/>
          <w:szCs w:val="22"/>
        </w:rPr>
      </w:pPr>
      <w:r w:rsidRPr="00F23C67">
        <w:rPr>
          <w:rFonts w:asciiTheme="minorHAnsi" w:hAnsiTheme="minorHAnsi"/>
          <w:b/>
          <w:bCs/>
          <w:color w:val="auto"/>
          <w:sz w:val="22"/>
          <w:szCs w:val="22"/>
        </w:rPr>
        <w:t>§</w:t>
      </w:r>
      <w:r w:rsidR="00B163F1" w:rsidRPr="00F23C67">
        <w:rPr>
          <w:rFonts w:asciiTheme="minorHAnsi" w:hAnsiTheme="minorHAnsi"/>
          <w:b/>
          <w:bCs/>
          <w:color w:val="auto"/>
          <w:sz w:val="22"/>
          <w:szCs w:val="22"/>
        </w:rPr>
        <w:t>4</w:t>
      </w:r>
      <w:r w:rsidRPr="00F23C67">
        <w:rPr>
          <w:rFonts w:asciiTheme="minorHAnsi" w:hAnsiTheme="minorHAnsi"/>
          <w:b/>
          <w:bCs/>
          <w:color w:val="auto"/>
          <w:sz w:val="22"/>
          <w:szCs w:val="22"/>
        </w:rPr>
        <w:t xml:space="preserve"> Valg af formand og næstformand </w:t>
      </w:r>
    </w:p>
    <w:p w14:paraId="55A0D161" w14:textId="77777777" w:rsidR="00F4205D" w:rsidRPr="00F23C67" w:rsidRDefault="00F4205D" w:rsidP="00F4205D">
      <w:pPr>
        <w:pStyle w:val="Default"/>
        <w:ind w:right="284"/>
        <w:rPr>
          <w:rFonts w:asciiTheme="minorHAnsi" w:hAnsiTheme="minorHAnsi"/>
          <w:color w:val="auto"/>
          <w:sz w:val="22"/>
          <w:szCs w:val="22"/>
        </w:rPr>
      </w:pPr>
      <w:r w:rsidRPr="00F23C67">
        <w:rPr>
          <w:rFonts w:asciiTheme="minorHAnsi" w:hAnsiTheme="minorHAnsi"/>
          <w:color w:val="auto"/>
          <w:sz w:val="22"/>
          <w:szCs w:val="22"/>
        </w:rPr>
        <w:lastRenderedPageBreak/>
        <w:t xml:space="preserve">På Skolebestyrelsens første konstitueringsmøde vælges der blandt de stemmeberettigede medlemmer en af forældrerepræsentanterne som formand og en som næstformand. </w:t>
      </w:r>
    </w:p>
    <w:p w14:paraId="158D4BBC" w14:textId="77777777" w:rsidR="00F4205D" w:rsidRPr="00F23C67" w:rsidRDefault="00F4205D" w:rsidP="00992573">
      <w:pPr>
        <w:pStyle w:val="Default"/>
        <w:ind w:right="284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689F2870" w14:textId="77777777" w:rsidR="0076715F" w:rsidRPr="00F23C67" w:rsidRDefault="00B163F1" w:rsidP="00992573">
      <w:pPr>
        <w:pStyle w:val="Default"/>
        <w:ind w:right="284"/>
        <w:rPr>
          <w:rFonts w:asciiTheme="minorHAnsi" w:hAnsiTheme="minorHAnsi"/>
          <w:color w:val="auto"/>
          <w:sz w:val="22"/>
          <w:szCs w:val="22"/>
        </w:rPr>
      </w:pPr>
      <w:r w:rsidRPr="00F23C67">
        <w:rPr>
          <w:rFonts w:asciiTheme="minorHAnsi" w:hAnsiTheme="minorHAnsi"/>
          <w:b/>
          <w:bCs/>
          <w:color w:val="auto"/>
          <w:sz w:val="22"/>
          <w:szCs w:val="22"/>
        </w:rPr>
        <w:t>§5</w:t>
      </w:r>
      <w:r w:rsidR="0076715F" w:rsidRPr="00F23C67">
        <w:rPr>
          <w:rFonts w:asciiTheme="minorHAnsi" w:hAnsiTheme="minorHAnsi"/>
          <w:b/>
          <w:bCs/>
          <w:color w:val="auto"/>
          <w:sz w:val="22"/>
          <w:szCs w:val="22"/>
        </w:rPr>
        <w:t xml:space="preserve"> Mødevirksomhed </w:t>
      </w:r>
    </w:p>
    <w:p w14:paraId="3CDF32EB" w14:textId="77777777" w:rsidR="001055A7" w:rsidRPr="00F23C67" w:rsidRDefault="0076715F" w:rsidP="00992573">
      <w:pPr>
        <w:pStyle w:val="Default"/>
        <w:ind w:right="284"/>
        <w:rPr>
          <w:rFonts w:asciiTheme="minorHAnsi" w:hAnsiTheme="minorHAnsi"/>
          <w:color w:val="auto"/>
          <w:sz w:val="22"/>
          <w:szCs w:val="22"/>
        </w:rPr>
      </w:pPr>
      <w:r w:rsidRPr="00F23C67">
        <w:rPr>
          <w:rFonts w:asciiTheme="minorHAnsi" w:hAnsiTheme="minorHAnsi"/>
          <w:i/>
          <w:iCs/>
          <w:color w:val="auto"/>
          <w:sz w:val="22"/>
          <w:szCs w:val="22"/>
        </w:rPr>
        <w:t xml:space="preserve">stk.1. </w:t>
      </w:r>
      <w:r w:rsidRPr="00F23C67">
        <w:rPr>
          <w:rFonts w:asciiTheme="minorHAnsi" w:hAnsiTheme="minorHAnsi"/>
          <w:color w:val="auto"/>
          <w:sz w:val="22"/>
          <w:szCs w:val="22"/>
        </w:rPr>
        <w:t>Skolebestyrelsesmøder</w:t>
      </w:r>
      <w:r w:rsidR="00DD619F" w:rsidRPr="00F23C67">
        <w:rPr>
          <w:rFonts w:asciiTheme="minorHAnsi" w:hAnsiTheme="minorHAnsi"/>
          <w:color w:val="auto"/>
          <w:sz w:val="22"/>
          <w:szCs w:val="22"/>
        </w:rPr>
        <w:t>ne</w:t>
      </w:r>
      <w:r w:rsidRPr="00F23C6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D619F" w:rsidRPr="00F23C67">
        <w:rPr>
          <w:rFonts w:asciiTheme="minorHAnsi" w:hAnsiTheme="minorHAnsi"/>
          <w:color w:val="auto"/>
          <w:sz w:val="22"/>
          <w:szCs w:val="22"/>
        </w:rPr>
        <w:t xml:space="preserve">afholdes for </w:t>
      </w:r>
      <w:r w:rsidR="00C461D5" w:rsidRPr="00F23C67">
        <w:rPr>
          <w:rFonts w:asciiTheme="minorHAnsi" w:hAnsiTheme="minorHAnsi"/>
          <w:color w:val="auto"/>
          <w:sz w:val="22"/>
          <w:szCs w:val="22"/>
        </w:rPr>
        <w:t xml:space="preserve">lukkede døre og </w:t>
      </w:r>
      <w:r w:rsidR="00DD619F" w:rsidRPr="00F23C67">
        <w:rPr>
          <w:rFonts w:asciiTheme="minorHAnsi" w:hAnsiTheme="minorHAnsi"/>
          <w:color w:val="auto"/>
          <w:sz w:val="22"/>
          <w:szCs w:val="22"/>
        </w:rPr>
        <w:t xml:space="preserve">følger en </w:t>
      </w:r>
      <w:r w:rsidR="00C461D5" w:rsidRPr="00F23C67">
        <w:rPr>
          <w:rFonts w:asciiTheme="minorHAnsi" w:hAnsiTheme="minorHAnsi"/>
          <w:color w:val="auto"/>
          <w:sz w:val="22"/>
          <w:szCs w:val="22"/>
        </w:rPr>
        <w:t>aftalt møderække</w:t>
      </w:r>
      <w:r w:rsidR="00DD619F" w:rsidRPr="00F23C67">
        <w:rPr>
          <w:rFonts w:asciiTheme="minorHAnsi" w:hAnsiTheme="minorHAnsi"/>
          <w:color w:val="auto"/>
          <w:sz w:val="22"/>
          <w:szCs w:val="22"/>
        </w:rPr>
        <w:t xml:space="preserve">, som fastsættes </w:t>
      </w:r>
      <w:r w:rsidR="001055A7" w:rsidRPr="00F23C67">
        <w:rPr>
          <w:rFonts w:asciiTheme="minorHAnsi" w:hAnsiTheme="minorHAnsi"/>
          <w:color w:val="auto"/>
          <w:sz w:val="22"/>
          <w:szCs w:val="22"/>
        </w:rPr>
        <w:t>for et år ad gangen</w:t>
      </w:r>
      <w:r w:rsidR="00DA46C3" w:rsidRPr="00F23C67">
        <w:rPr>
          <w:rFonts w:asciiTheme="minorHAnsi" w:hAnsiTheme="minorHAnsi"/>
          <w:color w:val="auto"/>
          <w:sz w:val="22"/>
          <w:szCs w:val="22"/>
        </w:rPr>
        <w:t>.</w:t>
      </w:r>
      <w:r w:rsidR="00C461D5" w:rsidRPr="00F23C67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F23C67">
        <w:rPr>
          <w:rFonts w:asciiTheme="minorHAnsi" w:hAnsiTheme="minorHAnsi"/>
          <w:color w:val="auto"/>
          <w:sz w:val="22"/>
          <w:szCs w:val="22"/>
        </w:rPr>
        <w:t xml:space="preserve">Skolebestyrelsen kan kun udøve sine kompetencer på møder. </w:t>
      </w:r>
    </w:p>
    <w:p w14:paraId="59B1403B" w14:textId="77777777" w:rsidR="00C67EC8" w:rsidRPr="00F23C67" w:rsidRDefault="0076715F" w:rsidP="00992573">
      <w:pPr>
        <w:pStyle w:val="Default"/>
        <w:ind w:right="284"/>
        <w:rPr>
          <w:rFonts w:asciiTheme="minorHAnsi" w:hAnsiTheme="minorHAnsi"/>
          <w:color w:val="auto"/>
          <w:sz w:val="22"/>
          <w:szCs w:val="22"/>
        </w:rPr>
      </w:pPr>
      <w:r w:rsidRPr="00F23C67">
        <w:rPr>
          <w:rFonts w:asciiTheme="minorHAnsi" w:hAnsiTheme="minorHAnsi"/>
          <w:i/>
          <w:iCs/>
          <w:color w:val="auto"/>
          <w:sz w:val="22"/>
          <w:szCs w:val="22"/>
        </w:rPr>
        <w:t xml:space="preserve">stk.2. </w:t>
      </w:r>
      <w:r w:rsidR="00C67EC8" w:rsidRPr="00F23C67">
        <w:rPr>
          <w:rFonts w:asciiTheme="minorHAnsi" w:hAnsiTheme="minorHAnsi"/>
          <w:color w:val="auto"/>
          <w:sz w:val="22"/>
          <w:szCs w:val="22"/>
        </w:rPr>
        <w:t xml:space="preserve">Elevrepræsentanterne må ikke overvære lukkede dagsordenspunkter omhandlende personale og elever. </w:t>
      </w:r>
    </w:p>
    <w:p w14:paraId="7FF9EF9F" w14:textId="77777777" w:rsidR="0076715F" w:rsidRPr="00F23C67" w:rsidRDefault="0076715F" w:rsidP="00992573">
      <w:pPr>
        <w:pStyle w:val="Default"/>
        <w:ind w:right="284"/>
        <w:rPr>
          <w:rFonts w:asciiTheme="minorHAnsi" w:hAnsiTheme="minorHAnsi"/>
          <w:color w:val="auto"/>
          <w:sz w:val="22"/>
          <w:szCs w:val="22"/>
        </w:rPr>
      </w:pPr>
      <w:r w:rsidRPr="00F23C67">
        <w:rPr>
          <w:rFonts w:asciiTheme="minorHAnsi" w:hAnsiTheme="minorHAnsi"/>
          <w:i/>
          <w:iCs/>
          <w:color w:val="auto"/>
          <w:sz w:val="22"/>
          <w:szCs w:val="22"/>
        </w:rPr>
        <w:t xml:space="preserve">stk.3. </w:t>
      </w:r>
      <w:r w:rsidR="00C67EC8" w:rsidRPr="00F23C67">
        <w:rPr>
          <w:rFonts w:asciiTheme="minorHAnsi" w:hAnsiTheme="minorHAnsi"/>
          <w:color w:val="auto"/>
          <w:sz w:val="22"/>
          <w:szCs w:val="22"/>
        </w:rPr>
        <w:t xml:space="preserve">Skolebestyrelsen kan </w:t>
      </w:r>
      <w:r w:rsidR="00907717" w:rsidRPr="00F23C67">
        <w:rPr>
          <w:rFonts w:asciiTheme="minorHAnsi" w:hAnsiTheme="minorHAnsi"/>
          <w:color w:val="auto"/>
          <w:sz w:val="22"/>
          <w:szCs w:val="22"/>
        </w:rPr>
        <w:t xml:space="preserve">vælge at </w:t>
      </w:r>
      <w:r w:rsidR="00C67EC8" w:rsidRPr="00F23C67">
        <w:rPr>
          <w:rFonts w:asciiTheme="minorHAnsi" w:hAnsiTheme="minorHAnsi"/>
          <w:color w:val="auto"/>
          <w:sz w:val="22"/>
          <w:szCs w:val="22"/>
        </w:rPr>
        <w:t>invitere andre til møderne under udvalgte dagsordenspunkter.</w:t>
      </w:r>
      <w:r w:rsidRPr="00F23C67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326A9EF3" w14:textId="77777777" w:rsidR="004353D9" w:rsidRPr="00F23C67" w:rsidRDefault="004353D9" w:rsidP="00992573">
      <w:pPr>
        <w:pStyle w:val="Default"/>
        <w:ind w:right="284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3F60913E" w14:textId="77777777" w:rsidR="0076715F" w:rsidRPr="00F23C67" w:rsidRDefault="00B163F1" w:rsidP="00992573">
      <w:pPr>
        <w:pStyle w:val="Default"/>
        <w:ind w:right="284"/>
        <w:rPr>
          <w:rFonts w:asciiTheme="minorHAnsi" w:hAnsiTheme="minorHAnsi"/>
          <w:color w:val="auto"/>
          <w:sz w:val="22"/>
          <w:szCs w:val="22"/>
        </w:rPr>
      </w:pPr>
      <w:r w:rsidRPr="00F23C67">
        <w:rPr>
          <w:rFonts w:asciiTheme="minorHAnsi" w:hAnsiTheme="minorHAnsi"/>
          <w:b/>
          <w:bCs/>
          <w:color w:val="auto"/>
          <w:sz w:val="22"/>
          <w:szCs w:val="22"/>
        </w:rPr>
        <w:t>§6</w:t>
      </w:r>
      <w:r w:rsidR="0076715F" w:rsidRPr="00F23C67">
        <w:rPr>
          <w:rFonts w:asciiTheme="minorHAnsi" w:hAnsiTheme="minorHAnsi"/>
          <w:b/>
          <w:bCs/>
          <w:color w:val="auto"/>
          <w:sz w:val="22"/>
          <w:szCs w:val="22"/>
        </w:rPr>
        <w:t xml:space="preserve"> Mødedatoer og dagsorden</w:t>
      </w:r>
    </w:p>
    <w:p w14:paraId="76B0BD81" w14:textId="77777777" w:rsidR="00A74E58" w:rsidRPr="00F23C67" w:rsidRDefault="0076715F" w:rsidP="00992573">
      <w:pPr>
        <w:pStyle w:val="Default"/>
        <w:ind w:right="284"/>
        <w:rPr>
          <w:rFonts w:asciiTheme="minorHAnsi" w:hAnsiTheme="minorHAnsi"/>
          <w:color w:val="auto"/>
          <w:sz w:val="22"/>
          <w:szCs w:val="22"/>
        </w:rPr>
      </w:pPr>
      <w:r w:rsidRPr="00F23C67">
        <w:rPr>
          <w:rFonts w:asciiTheme="minorHAnsi" w:hAnsiTheme="minorHAnsi"/>
          <w:i/>
          <w:iCs/>
          <w:color w:val="auto"/>
          <w:sz w:val="22"/>
          <w:szCs w:val="22"/>
        </w:rPr>
        <w:t xml:space="preserve">stk.1. </w:t>
      </w:r>
      <w:r w:rsidRPr="00F23C67">
        <w:rPr>
          <w:rFonts w:asciiTheme="minorHAnsi" w:hAnsiTheme="minorHAnsi"/>
          <w:color w:val="auto"/>
          <w:sz w:val="22"/>
          <w:szCs w:val="22"/>
        </w:rPr>
        <w:t xml:space="preserve">Skolebestyrelsen </w:t>
      </w:r>
      <w:r w:rsidR="00DA46C3" w:rsidRPr="00F23C67">
        <w:rPr>
          <w:rFonts w:asciiTheme="minorHAnsi" w:hAnsiTheme="minorHAnsi"/>
          <w:color w:val="auto"/>
          <w:sz w:val="22"/>
          <w:szCs w:val="22"/>
        </w:rPr>
        <w:t xml:space="preserve">beslutter </w:t>
      </w:r>
      <w:r w:rsidR="00A74E58" w:rsidRPr="00F23C67">
        <w:rPr>
          <w:rFonts w:asciiTheme="minorHAnsi" w:hAnsiTheme="minorHAnsi"/>
          <w:color w:val="auto"/>
          <w:sz w:val="22"/>
          <w:szCs w:val="22"/>
        </w:rPr>
        <w:t xml:space="preserve">mødeplan for </w:t>
      </w:r>
      <w:r w:rsidRPr="00F23C67">
        <w:rPr>
          <w:rFonts w:asciiTheme="minorHAnsi" w:hAnsiTheme="minorHAnsi"/>
          <w:color w:val="auto"/>
          <w:sz w:val="22"/>
          <w:szCs w:val="22"/>
        </w:rPr>
        <w:t xml:space="preserve">kommende skoleår </w:t>
      </w:r>
      <w:r w:rsidR="00C67EC8" w:rsidRPr="00F23C67">
        <w:rPr>
          <w:rFonts w:asciiTheme="minorHAnsi" w:hAnsiTheme="minorHAnsi"/>
          <w:color w:val="auto"/>
          <w:sz w:val="22"/>
          <w:szCs w:val="22"/>
        </w:rPr>
        <w:t>ved juni-</w:t>
      </w:r>
      <w:r w:rsidR="00A74E58" w:rsidRPr="00F23C67">
        <w:rPr>
          <w:rFonts w:asciiTheme="minorHAnsi" w:hAnsiTheme="minorHAnsi"/>
          <w:color w:val="auto"/>
          <w:sz w:val="22"/>
          <w:szCs w:val="22"/>
        </w:rPr>
        <w:t>mødet</w:t>
      </w:r>
      <w:r w:rsidR="00361551" w:rsidRPr="00F23C67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907717" w:rsidRPr="00F23C67">
        <w:rPr>
          <w:rFonts w:asciiTheme="minorHAnsi" w:hAnsiTheme="minorHAnsi"/>
          <w:color w:val="auto"/>
          <w:sz w:val="22"/>
          <w:szCs w:val="22"/>
        </w:rPr>
        <w:t xml:space="preserve">der </w:t>
      </w:r>
      <w:r w:rsidR="00361551" w:rsidRPr="00F23C67">
        <w:rPr>
          <w:rFonts w:asciiTheme="minorHAnsi" w:hAnsiTheme="minorHAnsi"/>
          <w:color w:val="auto"/>
          <w:sz w:val="22"/>
          <w:szCs w:val="22"/>
        </w:rPr>
        <w:t>offentliggøres på skolens hjemmeside</w:t>
      </w:r>
      <w:r w:rsidR="00A74E58" w:rsidRPr="00F23C67">
        <w:rPr>
          <w:rFonts w:asciiTheme="minorHAnsi" w:hAnsiTheme="minorHAnsi"/>
          <w:color w:val="auto"/>
          <w:sz w:val="22"/>
          <w:szCs w:val="22"/>
        </w:rPr>
        <w:t>.</w:t>
      </w:r>
      <w:r w:rsidR="00DA46C3" w:rsidRPr="00F23C6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07717" w:rsidRPr="00F23C67">
        <w:rPr>
          <w:rFonts w:asciiTheme="minorHAnsi" w:hAnsiTheme="minorHAnsi"/>
          <w:color w:val="auto"/>
          <w:sz w:val="22"/>
          <w:szCs w:val="22"/>
        </w:rPr>
        <w:t>Forslag til mødeplan udarbejdes af skoleleder, og der af</w:t>
      </w:r>
      <w:r w:rsidR="00A74E58" w:rsidRPr="00F23C67">
        <w:rPr>
          <w:rFonts w:asciiTheme="minorHAnsi" w:hAnsiTheme="minorHAnsi"/>
          <w:color w:val="auto"/>
          <w:sz w:val="22"/>
          <w:szCs w:val="22"/>
        </w:rPr>
        <w:t>holdes som minimum 1</w:t>
      </w:r>
      <w:r w:rsidR="00E42ADE" w:rsidRPr="00F23C67">
        <w:rPr>
          <w:rFonts w:asciiTheme="minorHAnsi" w:hAnsiTheme="minorHAnsi"/>
          <w:color w:val="auto"/>
          <w:sz w:val="22"/>
          <w:szCs w:val="22"/>
        </w:rPr>
        <w:t>0</w:t>
      </w:r>
      <w:r w:rsidR="00A74E58" w:rsidRPr="00F23C67">
        <w:rPr>
          <w:rFonts w:asciiTheme="minorHAnsi" w:hAnsiTheme="minorHAnsi"/>
          <w:color w:val="auto"/>
          <w:sz w:val="22"/>
          <w:szCs w:val="22"/>
        </w:rPr>
        <w:t xml:space="preserve"> møder årligt, hvoraf den ene kan </w:t>
      </w:r>
      <w:r w:rsidR="00E33668" w:rsidRPr="00F23C67">
        <w:rPr>
          <w:rFonts w:asciiTheme="minorHAnsi" w:hAnsiTheme="minorHAnsi"/>
          <w:color w:val="auto"/>
          <w:sz w:val="22"/>
          <w:szCs w:val="22"/>
        </w:rPr>
        <w:t xml:space="preserve">erstattes af et </w:t>
      </w:r>
      <w:r w:rsidR="00907717" w:rsidRPr="00F23C67">
        <w:rPr>
          <w:rFonts w:asciiTheme="minorHAnsi" w:hAnsiTheme="minorHAnsi"/>
          <w:color w:val="auto"/>
          <w:sz w:val="22"/>
          <w:szCs w:val="22"/>
        </w:rPr>
        <w:t xml:space="preserve">planlagt </w:t>
      </w:r>
      <w:r w:rsidR="00A74E58" w:rsidRPr="00F23C67">
        <w:rPr>
          <w:rFonts w:asciiTheme="minorHAnsi" w:hAnsiTheme="minorHAnsi"/>
          <w:color w:val="auto"/>
          <w:sz w:val="22"/>
          <w:szCs w:val="22"/>
        </w:rPr>
        <w:t xml:space="preserve">SB seminar. </w:t>
      </w:r>
    </w:p>
    <w:p w14:paraId="7562F0BA" w14:textId="77777777" w:rsidR="0076715F" w:rsidRPr="00F23C67" w:rsidRDefault="0076715F" w:rsidP="00992573">
      <w:pPr>
        <w:pStyle w:val="Default"/>
        <w:ind w:right="284"/>
        <w:rPr>
          <w:rFonts w:asciiTheme="minorHAnsi" w:hAnsiTheme="minorHAnsi"/>
          <w:color w:val="auto"/>
          <w:sz w:val="22"/>
          <w:szCs w:val="22"/>
        </w:rPr>
      </w:pPr>
      <w:r w:rsidRPr="00F23C67">
        <w:rPr>
          <w:rFonts w:asciiTheme="minorHAnsi" w:hAnsiTheme="minorHAnsi"/>
          <w:i/>
          <w:iCs/>
          <w:color w:val="auto"/>
          <w:sz w:val="22"/>
          <w:szCs w:val="22"/>
        </w:rPr>
        <w:t xml:space="preserve">stk.2. </w:t>
      </w:r>
      <w:r w:rsidRPr="00F23C67">
        <w:rPr>
          <w:rFonts w:asciiTheme="minorHAnsi" w:hAnsiTheme="minorHAnsi"/>
          <w:color w:val="auto"/>
          <w:sz w:val="22"/>
          <w:szCs w:val="22"/>
        </w:rPr>
        <w:t xml:space="preserve">Formanden fastsætter </w:t>
      </w:r>
      <w:r w:rsidR="00A74E58" w:rsidRPr="00F23C67">
        <w:rPr>
          <w:rFonts w:asciiTheme="minorHAnsi" w:hAnsiTheme="minorHAnsi"/>
          <w:color w:val="auto"/>
          <w:sz w:val="22"/>
          <w:szCs w:val="22"/>
        </w:rPr>
        <w:t xml:space="preserve">sammen med skolelederen </w:t>
      </w:r>
      <w:r w:rsidRPr="00F23C67">
        <w:rPr>
          <w:rFonts w:asciiTheme="minorHAnsi" w:hAnsiTheme="minorHAnsi"/>
          <w:color w:val="auto"/>
          <w:sz w:val="22"/>
          <w:szCs w:val="22"/>
        </w:rPr>
        <w:t xml:space="preserve">dagsorden for møderne. </w:t>
      </w:r>
      <w:r w:rsidR="00A74E58" w:rsidRPr="00F23C67">
        <w:rPr>
          <w:rFonts w:asciiTheme="minorHAnsi" w:hAnsiTheme="minorHAnsi"/>
          <w:color w:val="auto"/>
          <w:sz w:val="22"/>
          <w:szCs w:val="22"/>
        </w:rPr>
        <w:t>Dagsorden med bilag sendes til</w:t>
      </w:r>
      <w:r w:rsidR="00C50201" w:rsidRPr="00F23C67">
        <w:rPr>
          <w:rFonts w:asciiTheme="minorHAnsi" w:hAnsiTheme="minorHAnsi"/>
          <w:color w:val="auto"/>
          <w:sz w:val="22"/>
          <w:szCs w:val="22"/>
        </w:rPr>
        <w:t xml:space="preserve"> bestyrelsesmedlemmerne senest en</w:t>
      </w:r>
      <w:r w:rsidR="00A74E58" w:rsidRPr="00F23C67">
        <w:rPr>
          <w:rFonts w:asciiTheme="minorHAnsi" w:hAnsiTheme="minorHAnsi"/>
          <w:color w:val="auto"/>
          <w:sz w:val="22"/>
          <w:szCs w:val="22"/>
        </w:rPr>
        <w:t xml:space="preserve"> uge før mødet</w:t>
      </w:r>
      <w:r w:rsidRPr="00F23C67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14:paraId="6FB9FAF1" w14:textId="77777777" w:rsidR="0076715F" w:rsidRPr="00F23C67" w:rsidRDefault="0076715F" w:rsidP="00992573">
      <w:pPr>
        <w:pStyle w:val="Default"/>
        <w:ind w:right="284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4CDCD4A1" w14:textId="77777777" w:rsidR="0076715F" w:rsidRPr="00F23C67" w:rsidRDefault="00B163F1" w:rsidP="00992573">
      <w:pPr>
        <w:pStyle w:val="Default"/>
        <w:ind w:right="284"/>
        <w:rPr>
          <w:rFonts w:asciiTheme="minorHAnsi" w:hAnsiTheme="minorHAnsi"/>
          <w:color w:val="auto"/>
          <w:sz w:val="22"/>
          <w:szCs w:val="22"/>
        </w:rPr>
      </w:pPr>
      <w:r w:rsidRPr="00F23C67">
        <w:rPr>
          <w:rFonts w:asciiTheme="minorHAnsi" w:hAnsiTheme="minorHAnsi"/>
          <w:b/>
          <w:bCs/>
          <w:color w:val="auto"/>
          <w:sz w:val="22"/>
          <w:szCs w:val="22"/>
        </w:rPr>
        <w:t>§7</w:t>
      </w:r>
      <w:r w:rsidR="0076715F" w:rsidRPr="00F23C67">
        <w:rPr>
          <w:rFonts w:asciiTheme="minorHAnsi" w:hAnsiTheme="minorHAnsi"/>
          <w:b/>
          <w:bCs/>
          <w:color w:val="auto"/>
          <w:sz w:val="22"/>
          <w:szCs w:val="22"/>
        </w:rPr>
        <w:t xml:space="preserve"> Ekstraordinære møder </w:t>
      </w:r>
    </w:p>
    <w:p w14:paraId="4ED5FFAD" w14:textId="77777777" w:rsidR="0076715F" w:rsidRPr="00F23C67" w:rsidRDefault="0076715F" w:rsidP="00992573">
      <w:pPr>
        <w:pStyle w:val="Default"/>
        <w:ind w:right="284"/>
        <w:rPr>
          <w:rFonts w:asciiTheme="minorHAnsi" w:hAnsiTheme="minorHAnsi"/>
          <w:color w:val="auto"/>
          <w:sz w:val="22"/>
          <w:szCs w:val="22"/>
        </w:rPr>
      </w:pPr>
      <w:r w:rsidRPr="00F23C67">
        <w:rPr>
          <w:rFonts w:asciiTheme="minorHAnsi" w:hAnsiTheme="minorHAnsi"/>
          <w:i/>
          <w:iCs/>
          <w:color w:val="auto"/>
          <w:sz w:val="22"/>
          <w:szCs w:val="22"/>
        </w:rPr>
        <w:t xml:space="preserve">stk.1. </w:t>
      </w:r>
      <w:r w:rsidR="00A74E58" w:rsidRPr="00F23C67">
        <w:rPr>
          <w:rFonts w:asciiTheme="minorHAnsi" w:hAnsiTheme="minorHAnsi"/>
          <w:i/>
          <w:iCs/>
          <w:color w:val="auto"/>
          <w:sz w:val="22"/>
          <w:szCs w:val="22"/>
        </w:rPr>
        <w:t>I særlige tilfælde kan S</w:t>
      </w:r>
      <w:r w:rsidRPr="00F23C67">
        <w:rPr>
          <w:rFonts w:asciiTheme="minorHAnsi" w:hAnsiTheme="minorHAnsi"/>
          <w:color w:val="auto"/>
          <w:sz w:val="22"/>
          <w:szCs w:val="22"/>
        </w:rPr>
        <w:t xml:space="preserve">kolebestyrelsen </w:t>
      </w:r>
      <w:r w:rsidR="00A74E58" w:rsidRPr="00F23C67">
        <w:rPr>
          <w:rFonts w:asciiTheme="minorHAnsi" w:hAnsiTheme="minorHAnsi"/>
          <w:color w:val="auto"/>
          <w:sz w:val="22"/>
          <w:szCs w:val="22"/>
        </w:rPr>
        <w:t xml:space="preserve">afholde </w:t>
      </w:r>
      <w:r w:rsidRPr="00F23C67">
        <w:rPr>
          <w:rFonts w:asciiTheme="minorHAnsi" w:hAnsiTheme="minorHAnsi"/>
          <w:color w:val="auto"/>
          <w:sz w:val="22"/>
          <w:szCs w:val="22"/>
        </w:rPr>
        <w:t>ekstraordinær</w:t>
      </w:r>
      <w:r w:rsidR="00C67EC8" w:rsidRPr="00F23C67">
        <w:rPr>
          <w:rFonts w:asciiTheme="minorHAnsi" w:hAnsiTheme="minorHAnsi"/>
          <w:color w:val="auto"/>
          <w:sz w:val="22"/>
          <w:szCs w:val="22"/>
        </w:rPr>
        <w:t>e</w:t>
      </w:r>
      <w:r w:rsidRPr="00F23C67">
        <w:rPr>
          <w:rFonts w:asciiTheme="minorHAnsi" w:hAnsiTheme="minorHAnsi"/>
          <w:color w:val="auto"/>
          <w:sz w:val="22"/>
          <w:szCs w:val="22"/>
        </w:rPr>
        <w:t xml:space="preserve"> møde</w:t>
      </w:r>
      <w:r w:rsidR="00A74E58" w:rsidRPr="00F23C67">
        <w:rPr>
          <w:rFonts w:asciiTheme="minorHAnsi" w:hAnsiTheme="minorHAnsi"/>
          <w:color w:val="auto"/>
          <w:sz w:val="22"/>
          <w:szCs w:val="22"/>
        </w:rPr>
        <w:t>r</w:t>
      </w:r>
      <w:r w:rsidRPr="00F23C67">
        <w:rPr>
          <w:rFonts w:asciiTheme="minorHAnsi" w:hAnsiTheme="minorHAnsi"/>
          <w:color w:val="auto"/>
          <w:sz w:val="22"/>
          <w:szCs w:val="22"/>
        </w:rPr>
        <w:t xml:space="preserve">, når det ønskes af formanden, eller når </w:t>
      </w:r>
      <w:r w:rsidR="00A74E58" w:rsidRPr="00F23C67">
        <w:rPr>
          <w:rFonts w:asciiTheme="minorHAnsi" w:hAnsiTheme="minorHAnsi"/>
          <w:color w:val="auto"/>
          <w:sz w:val="22"/>
          <w:szCs w:val="22"/>
        </w:rPr>
        <w:t xml:space="preserve">flertallet af </w:t>
      </w:r>
      <w:r w:rsidRPr="00F23C67">
        <w:rPr>
          <w:rFonts w:asciiTheme="minorHAnsi" w:hAnsiTheme="minorHAnsi"/>
          <w:color w:val="auto"/>
          <w:sz w:val="22"/>
          <w:szCs w:val="22"/>
        </w:rPr>
        <w:t xml:space="preserve">bestyrelsesmedlemmerne ønsker det med angivelse af </w:t>
      </w:r>
      <w:r w:rsidR="00C67EC8" w:rsidRPr="00F23C67">
        <w:rPr>
          <w:rFonts w:asciiTheme="minorHAnsi" w:hAnsiTheme="minorHAnsi"/>
          <w:color w:val="auto"/>
          <w:sz w:val="22"/>
          <w:szCs w:val="22"/>
        </w:rPr>
        <w:t>dagsordens</w:t>
      </w:r>
      <w:r w:rsidRPr="00F23C67">
        <w:rPr>
          <w:rFonts w:asciiTheme="minorHAnsi" w:hAnsiTheme="minorHAnsi"/>
          <w:color w:val="auto"/>
          <w:sz w:val="22"/>
          <w:szCs w:val="22"/>
        </w:rPr>
        <w:t xml:space="preserve">punkter. </w:t>
      </w:r>
    </w:p>
    <w:p w14:paraId="02BE6BDD" w14:textId="77777777" w:rsidR="0076715F" w:rsidRPr="00F23C67" w:rsidRDefault="0076715F" w:rsidP="00992573">
      <w:pPr>
        <w:pStyle w:val="Default"/>
        <w:ind w:right="284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5E3CB2DB" w14:textId="77777777" w:rsidR="0076715F" w:rsidRPr="00F23C67" w:rsidRDefault="00B163F1" w:rsidP="00992573">
      <w:pPr>
        <w:pStyle w:val="Default"/>
        <w:ind w:right="284"/>
        <w:rPr>
          <w:rFonts w:asciiTheme="minorHAnsi" w:hAnsiTheme="minorHAnsi"/>
          <w:color w:val="auto"/>
          <w:sz w:val="22"/>
          <w:szCs w:val="22"/>
        </w:rPr>
      </w:pPr>
      <w:r w:rsidRPr="00F23C67">
        <w:rPr>
          <w:rFonts w:asciiTheme="minorHAnsi" w:hAnsiTheme="minorHAnsi"/>
          <w:b/>
          <w:bCs/>
          <w:color w:val="auto"/>
          <w:sz w:val="22"/>
          <w:szCs w:val="22"/>
        </w:rPr>
        <w:t>§8</w:t>
      </w:r>
      <w:r w:rsidR="0076715F" w:rsidRPr="00F23C67">
        <w:rPr>
          <w:rFonts w:asciiTheme="minorHAnsi" w:hAnsiTheme="minorHAnsi"/>
          <w:b/>
          <w:bCs/>
          <w:color w:val="auto"/>
          <w:sz w:val="22"/>
          <w:szCs w:val="22"/>
        </w:rPr>
        <w:t xml:space="preserve"> Beslutningsdygtig</w:t>
      </w:r>
      <w:r w:rsidR="00C67EC8" w:rsidRPr="00F23C67">
        <w:rPr>
          <w:rFonts w:asciiTheme="minorHAnsi" w:hAnsiTheme="minorHAnsi"/>
          <w:b/>
          <w:bCs/>
          <w:color w:val="auto"/>
          <w:sz w:val="22"/>
          <w:szCs w:val="22"/>
        </w:rPr>
        <w:t xml:space="preserve"> og afstemninger</w:t>
      </w:r>
      <w:r w:rsidR="0076715F" w:rsidRPr="00F23C67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</w:p>
    <w:p w14:paraId="59A676E4" w14:textId="77777777" w:rsidR="0076715F" w:rsidRPr="00F23C67" w:rsidRDefault="0076715F" w:rsidP="00992573">
      <w:pPr>
        <w:pStyle w:val="Default"/>
        <w:ind w:right="284"/>
        <w:rPr>
          <w:rFonts w:asciiTheme="minorHAnsi" w:hAnsiTheme="minorHAnsi"/>
          <w:color w:val="auto"/>
          <w:sz w:val="22"/>
          <w:szCs w:val="22"/>
        </w:rPr>
      </w:pPr>
      <w:r w:rsidRPr="00F23C67">
        <w:rPr>
          <w:rFonts w:asciiTheme="minorHAnsi" w:hAnsiTheme="minorHAnsi"/>
          <w:color w:val="auto"/>
          <w:sz w:val="22"/>
          <w:szCs w:val="22"/>
        </w:rPr>
        <w:t xml:space="preserve">Skolebestyrelsen er beslutningsdygtig, når mere end halvdelen af de stemmeberettigede medlemmer er til stede. </w:t>
      </w:r>
    </w:p>
    <w:p w14:paraId="622BF8EB" w14:textId="77777777" w:rsidR="0076715F" w:rsidRPr="00F23C67" w:rsidRDefault="0076715F" w:rsidP="00992573">
      <w:pPr>
        <w:pStyle w:val="Default"/>
        <w:ind w:right="284"/>
        <w:rPr>
          <w:rFonts w:asciiTheme="minorHAnsi" w:hAnsiTheme="minorHAnsi"/>
          <w:color w:val="auto"/>
          <w:sz w:val="22"/>
          <w:szCs w:val="22"/>
        </w:rPr>
      </w:pPr>
      <w:r w:rsidRPr="00F23C67">
        <w:rPr>
          <w:rFonts w:asciiTheme="minorHAnsi" w:hAnsiTheme="minorHAnsi"/>
          <w:i/>
          <w:iCs/>
          <w:color w:val="auto"/>
          <w:sz w:val="22"/>
          <w:szCs w:val="22"/>
        </w:rPr>
        <w:t xml:space="preserve">stk.1. </w:t>
      </w:r>
      <w:r w:rsidR="00C67EC8" w:rsidRPr="00C707F4">
        <w:rPr>
          <w:rFonts w:asciiTheme="minorHAnsi" w:hAnsiTheme="minorHAnsi"/>
          <w:color w:val="auto"/>
          <w:sz w:val="22"/>
          <w:szCs w:val="22"/>
        </w:rPr>
        <w:t>B</w:t>
      </w:r>
      <w:r w:rsidRPr="00C707F4">
        <w:rPr>
          <w:rFonts w:asciiTheme="minorHAnsi" w:hAnsiTheme="minorHAnsi"/>
          <w:color w:val="auto"/>
          <w:sz w:val="22"/>
          <w:szCs w:val="22"/>
        </w:rPr>
        <w:t>e</w:t>
      </w:r>
      <w:r w:rsidRPr="00F23C67">
        <w:rPr>
          <w:rFonts w:asciiTheme="minorHAnsi" w:hAnsiTheme="minorHAnsi"/>
          <w:color w:val="auto"/>
          <w:sz w:val="22"/>
          <w:szCs w:val="22"/>
        </w:rPr>
        <w:t xml:space="preserve">slutninger træffes ved simpelt stemmeflertal. </w:t>
      </w:r>
    </w:p>
    <w:p w14:paraId="4BF94562" w14:textId="77777777" w:rsidR="0076715F" w:rsidRPr="00F23C67" w:rsidRDefault="0076715F" w:rsidP="00992573">
      <w:pPr>
        <w:pStyle w:val="Default"/>
        <w:ind w:right="284"/>
        <w:rPr>
          <w:rFonts w:asciiTheme="minorHAnsi" w:hAnsiTheme="minorHAnsi"/>
          <w:color w:val="auto"/>
          <w:sz w:val="22"/>
          <w:szCs w:val="22"/>
        </w:rPr>
      </w:pPr>
      <w:r w:rsidRPr="00F23C67">
        <w:rPr>
          <w:rFonts w:asciiTheme="minorHAnsi" w:hAnsiTheme="minorHAnsi"/>
          <w:i/>
          <w:iCs/>
          <w:color w:val="auto"/>
          <w:sz w:val="22"/>
          <w:szCs w:val="22"/>
        </w:rPr>
        <w:t xml:space="preserve">stk.2. </w:t>
      </w:r>
      <w:r w:rsidRPr="00F23C67">
        <w:rPr>
          <w:rFonts w:asciiTheme="minorHAnsi" w:hAnsiTheme="minorHAnsi"/>
          <w:color w:val="auto"/>
          <w:sz w:val="22"/>
          <w:szCs w:val="22"/>
        </w:rPr>
        <w:t xml:space="preserve">Ved stemmelighed er formandens stemme udslagsgivende. </w:t>
      </w:r>
    </w:p>
    <w:p w14:paraId="34E79DAA" w14:textId="6808EBFF" w:rsidR="0076715F" w:rsidRPr="00F23C67" w:rsidRDefault="00C707F4" w:rsidP="00992573">
      <w:pPr>
        <w:pStyle w:val="Default"/>
        <w:ind w:right="28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i/>
          <w:iCs/>
          <w:color w:val="auto"/>
          <w:sz w:val="22"/>
          <w:szCs w:val="22"/>
        </w:rPr>
        <w:t>s</w:t>
      </w:r>
      <w:r w:rsidR="0076715F" w:rsidRPr="00F23C67">
        <w:rPr>
          <w:rFonts w:asciiTheme="minorHAnsi" w:hAnsiTheme="minorHAnsi"/>
          <w:i/>
          <w:iCs/>
          <w:color w:val="auto"/>
          <w:sz w:val="22"/>
          <w:szCs w:val="22"/>
        </w:rPr>
        <w:t>tk</w:t>
      </w:r>
      <w:r>
        <w:rPr>
          <w:rFonts w:asciiTheme="minorHAnsi" w:hAnsiTheme="minorHAnsi"/>
          <w:i/>
          <w:iCs/>
          <w:color w:val="auto"/>
          <w:sz w:val="22"/>
          <w:szCs w:val="22"/>
        </w:rPr>
        <w:t>.</w:t>
      </w:r>
      <w:r w:rsidR="0076715F" w:rsidRPr="00F23C67">
        <w:rPr>
          <w:rFonts w:asciiTheme="minorHAnsi" w:hAnsiTheme="minorHAnsi"/>
          <w:i/>
          <w:iCs/>
          <w:color w:val="auto"/>
          <w:sz w:val="22"/>
          <w:szCs w:val="22"/>
        </w:rPr>
        <w:t xml:space="preserve"> 3.</w:t>
      </w:r>
      <w:r w:rsidR="00F105DD" w:rsidRPr="00F23C67">
        <w:rPr>
          <w:rFonts w:asciiTheme="minorHAnsi" w:hAnsiTheme="minorHAnsi"/>
          <w:i/>
          <w:iCs/>
          <w:color w:val="auto"/>
          <w:sz w:val="22"/>
          <w:szCs w:val="22"/>
        </w:rPr>
        <w:t xml:space="preserve"> </w:t>
      </w:r>
      <w:r w:rsidR="0076715F" w:rsidRPr="00F23C67">
        <w:rPr>
          <w:rFonts w:asciiTheme="minorHAnsi" w:hAnsiTheme="minorHAnsi"/>
          <w:color w:val="auto"/>
          <w:sz w:val="22"/>
          <w:szCs w:val="22"/>
        </w:rPr>
        <w:t xml:space="preserve">Medlemmerne kan kun deltage i bestyrelsens afstemninger, når de personligt </w:t>
      </w:r>
      <w:r w:rsidR="00F105DD" w:rsidRPr="00F23C67">
        <w:rPr>
          <w:rFonts w:asciiTheme="minorHAnsi" w:hAnsiTheme="minorHAnsi"/>
          <w:color w:val="auto"/>
          <w:sz w:val="22"/>
          <w:szCs w:val="22"/>
        </w:rPr>
        <w:t xml:space="preserve">er </w:t>
      </w:r>
      <w:r w:rsidR="0076715F" w:rsidRPr="00F23C67">
        <w:rPr>
          <w:rFonts w:asciiTheme="minorHAnsi" w:hAnsiTheme="minorHAnsi"/>
          <w:color w:val="auto"/>
          <w:sz w:val="22"/>
          <w:szCs w:val="22"/>
        </w:rPr>
        <w:t>til stede</w:t>
      </w:r>
      <w:r w:rsidR="00D44273" w:rsidRPr="00F23C67">
        <w:rPr>
          <w:rFonts w:asciiTheme="minorHAnsi" w:hAnsiTheme="minorHAnsi"/>
          <w:color w:val="auto"/>
          <w:sz w:val="22"/>
          <w:szCs w:val="22"/>
        </w:rPr>
        <w:t>.</w:t>
      </w:r>
      <w:r w:rsidR="0076715F" w:rsidRPr="00F23C67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34984D2A" w14:textId="77777777" w:rsidR="0076715F" w:rsidRPr="00F23C67" w:rsidRDefault="0076715F" w:rsidP="00992573">
      <w:pPr>
        <w:pStyle w:val="Default"/>
        <w:ind w:right="284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51D505E5" w14:textId="77777777" w:rsidR="0076715F" w:rsidRPr="00F23C67" w:rsidRDefault="00B163F1" w:rsidP="00992573">
      <w:pPr>
        <w:pStyle w:val="Default"/>
        <w:ind w:right="284"/>
        <w:rPr>
          <w:rFonts w:asciiTheme="minorHAnsi" w:hAnsiTheme="minorHAnsi"/>
          <w:color w:val="auto"/>
          <w:sz w:val="22"/>
          <w:szCs w:val="22"/>
        </w:rPr>
      </w:pPr>
      <w:r w:rsidRPr="00F23C67">
        <w:rPr>
          <w:rFonts w:asciiTheme="minorHAnsi" w:hAnsiTheme="minorHAnsi"/>
          <w:b/>
          <w:bCs/>
          <w:color w:val="auto"/>
          <w:sz w:val="22"/>
          <w:szCs w:val="22"/>
        </w:rPr>
        <w:t>§9</w:t>
      </w:r>
      <w:r w:rsidR="0076715F" w:rsidRPr="00F23C67">
        <w:rPr>
          <w:rFonts w:asciiTheme="minorHAnsi" w:hAnsiTheme="minorHAnsi"/>
          <w:b/>
          <w:bCs/>
          <w:color w:val="auto"/>
          <w:sz w:val="22"/>
          <w:szCs w:val="22"/>
        </w:rPr>
        <w:t xml:space="preserve"> Tavshedspligt </w:t>
      </w:r>
    </w:p>
    <w:p w14:paraId="74500086" w14:textId="77777777" w:rsidR="001055A7" w:rsidRPr="00F23C67" w:rsidRDefault="00F105DD" w:rsidP="00992573">
      <w:pPr>
        <w:pStyle w:val="Default"/>
        <w:ind w:right="284"/>
        <w:rPr>
          <w:rFonts w:asciiTheme="minorHAnsi" w:hAnsiTheme="minorHAnsi"/>
          <w:color w:val="auto"/>
          <w:sz w:val="22"/>
          <w:szCs w:val="22"/>
        </w:rPr>
      </w:pPr>
      <w:r w:rsidRPr="00F23C67">
        <w:rPr>
          <w:rFonts w:asciiTheme="minorHAnsi" w:hAnsiTheme="minorHAnsi"/>
          <w:color w:val="auto"/>
          <w:sz w:val="22"/>
          <w:szCs w:val="22"/>
        </w:rPr>
        <w:t xml:space="preserve">Bestyrelsesmedlemmerne </w:t>
      </w:r>
      <w:r w:rsidR="00C67EC8" w:rsidRPr="00F23C67">
        <w:rPr>
          <w:rFonts w:asciiTheme="minorHAnsi" w:hAnsiTheme="minorHAnsi"/>
          <w:color w:val="auto"/>
          <w:sz w:val="22"/>
          <w:szCs w:val="22"/>
        </w:rPr>
        <w:t xml:space="preserve">har </w:t>
      </w:r>
      <w:r w:rsidR="0076715F" w:rsidRPr="00F23C67">
        <w:rPr>
          <w:rFonts w:asciiTheme="minorHAnsi" w:hAnsiTheme="minorHAnsi"/>
          <w:color w:val="auto"/>
          <w:sz w:val="22"/>
          <w:szCs w:val="22"/>
        </w:rPr>
        <w:t>tavshedspligt</w:t>
      </w:r>
      <w:r w:rsidR="00C67EC8" w:rsidRPr="00F23C67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1055A7" w:rsidRPr="00F23C67">
        <w:rPr>
          <w:rFonts w:asciiTheme="minorHAnsi" w:hAnsiTheme="minorHAnsi"/>
          <w:color w:val="auto"/>
          <w:sz w:val="22"/>
          <w:szCs w:val="22"/>
        </w:rPr>
        <w:t>for hvad angår informationer</w:t>
      </w:r>
      <w:r w:rsidR="00E4630B" w:rsidRPr="00F23C67">
        <w:rPr>
          <w:rFonts w:asciiTheme="minorHAnsi" w:hAnsiTheme="minorHAnsi"/>
          <w:color w:val="auto"/>
          <w:sz w:val="22"/>
          <w:szCs w:val="22"/>
        </w:rPr>
        <w:t>/sager</w:t>
      </w:r>
      <w:r w:rsidR="001055A7" w:rsidRPr="00F23C6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67EC8" w:rsidRPr="00F23C67">
        <w:rPr>
          <w:rFonts w:asciiTheme="minorHAnsi" w:hAnsiTheme="minorHAnsi"/>
          <w:color w:val="auto"/>
          <w:sz w:val="22"/>
          <w:szCs w:val="22"/>
        </w:rPr>
        <w:t xml:space="preserve">af fortrolig karakter </w:t>
      </w:r>
      <w:r w:rsidR="00E4630B" w:rsidRPr="00F23C67">
        <w:rPr>
          <w:rFonts w:asciiTheme="minorHAnsi" w:hAnsiTheme="minorHAnsi"/>
          <w:color w:val="auto"/>
          <w:sz w:val="22"/>
          <w:szCs w:val="22"/>
        </w:rPr>
        <w:t xml:space="preserve">samt punkter </w:t>
      </w:r>
      <w:r w:rsidR="00E33668" w:rsidRPr="00F23C67">
        <w:rPr>
          <w:rFonts w:asciiTheme="minorHAnsi" w:hAnsiTheme="minorHAnsi"/>
          <w:color w:val="auto"/>
          <w:sz w:val="22"/>
          <w:szCs w:val="22"/>
        </w:rPr>
        <w:t>vedrørende den</w:t>
      </w:r>
      <w:r w:rsidR="00E4630B" w:rsidRPr="00F23C6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055A7" w:rsidRPr="00F23C67">
        <w:rPr>
          <w:rFonts w:asciiTheme="minorHAnsi" w:hAnsiTheme="minorHAnsi"/>
          <w:color w:val="auto"/>
          <w:sz w:val="22"/>
          <w:szCs w:val="22"/>
        </w:rPr>
        <w:t>lukke</w:t>
      </w:r>
      <w:r w:rsidR="00E33668" w:rsidRPr="00F23C67">
        <w:rPr>
          <w:rFonts w:asciiTheme="minorHAnsi" w:hAnsiTheme="minorHAnsi"/>
          <w:color w:val="auto"/>
          <w:sz w:val="22"/>
          <w:szCs w:val="22"/>
        </w:rPr>
        <w:t>de</w:t>
      </w:r>
      <w:r w:rsidR="00C67EC8" w:rsidRPr="00F23C6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055A7" w:rsidRPr="00F23C67">
        <w:rPr>
          <w:rFonts w:asciiTheme="minorHAnsi" w:hAnsiTheme="minorHAnsi"/>
          <w:color w:val="auto"/>
          <w:sz w:val="22"/>
          <w:szCs w:val="22"/>
        </w:rPr>
        <w:t xml:space="preserve">dagsorden. Tavshedspligten ophører ikke ved udtræden af Skolebestyrelsen. </w:t>
      </w:r>
      <w:r w:rsidR="00E4630B" w:rsidRPr="00F23C67">
        <w:rPr>
          <w:rFonts w:asciiTheme="minorHAnsi" w:hAnsiTheme="minorHAnsi"/>
          <w:color w:val="auto"/>
          <w:sz w:val="22"/>
          <w:szCs w:val="22"/>
        </w:rPr>
        <w:t xml:space="preserve">Heraf følger, at det enkelte medlem ikke må referere til, hvad andre medlemmer har sagt ved et møde, </w:t>
      </w:r>
      <w:r w:rsidR="00E33668" w:rsidRPr="00F23C67">
        <w:rPr>
          <w:rFonts w:asciiTheme="minorHAnsi" w:hAnsiTheme="minorHAnsi"/>
          <w:color w:val="auto"/>
          <w:sz w:val="22"/>
          <w:szCs w:val="22"/>
        </w:rPr>
        <w:t xml:space="preserve">men </w:t>
      </w:r>
      <w:r w:rsidR="00E4630B" w:rsidRPr="00F23C67">
        <w:rPr>
          <w:rFonts w:asciiTheme="minorHAnsi" w:hAnsiTheme="minorHAnsi"/>
          <w:color w:val="auto"/>
          <w:sz w:val="22"/>
          <w:szCs w:val="22"/>
        </w:rPr>
        <w:t xml:space="preserve">at </w:t>
      </w:r>
      <w:r w:rsidR="00317DEE" w:rsidRPr="00F23C67">
        <w:rPr>
          <w:rFonts w:asciiTheme="minorHAnsi" w:hAnsiTheme="minorHAnsi"/>
          <w:color w:val="auto"/>
          <w:sz w:val="22"/>
          <w:szCs w:val="22"/>
        </w:rPr>
        <w:t xml:space="preserve">medlemmet kan </w:t>
      </w:r>
      <w:r w:rsidR="00E4630B" w:rsidRPr="00F23C67">
        <w:rPr>
          <w:rFonts w:asciiTheme="minorHAnsi" w:hAnsiTheme="minorHAnsi"/>
          <w:color w:val="auto"/>
          <w:sz w:val="22"/>
          <w:szCs w:val="22"/>
        </w:rPr>
        <w:t>omtale egen opfattelse af en given information/</w:t>
      </w:r>
      <w:r w:rsidR="00317DEE" w:rsidRPr="00F23C67">
        <w:rPr>
          <w:rFonts w:asciiTheme="minorHAnsi" w:hAnsiTheme="minorHAnsi"/>
          <w:color w:val="auto"/>
          <w:sz w:val="22"/>
          <w:szCs w:val="22"/>
        </w:rPr>
        <w:t xml:space="preserve">sag, </w:t>
      </w:r>
      <w:r w:rsidR="00E4630B" w:rsidRPr="00F23C67">
        <w:rPr>
          <w:rFonts w:asciiTheme="minorHAnsi" w:hAnsiTheme="minorHAnsi"/>
          <w:color w:val="auto"/>
          <w:sz w:val="22"/>
          <w:szCs w:val="22"/>
        </w:rPr>
        <w:t xml:space="preserve">medmindre der er tale om fortrolige oplysninger. </w:t>
      </w:r>
    </w:p>
    <w:p w14:paraId="3C3108D2" w14:textId="77777777" w:rsidR="00E4630B" w:rsidRPr="00F23C67" w:rsidRDefault="00E4630B" w:rsidP="00992573">
      <w:pPr>
        <w:pStyle w:val="Default"/>
        <w:ind w:right="284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402C28BF" w14:textId="77777777" w:rsidR="0076715F" w:rsidRPr="00F23C67" w:rsidRDefault="00B163F1" w:rsidP="00992573">
      <w:pPr>
        <w:pStyle w:val="Default"/>
        <w:ind w:right="284"/>
        <w:rPr>
          <w:rFonts w:asciiTheme="minorHAnsi" w:hAnsiTheme="minorHAnsi"/>
          <w:color w:val="auto"/>
          <w:sz w:val="22"/>
          <w:szCs w:val="22"/>
        </w:rPr>
      </w:pPr>
      <w:r w:rsidRPr="00F23C67">
        <w:rPr>
          <w:rFonts w:asciiTheme="minorHAnsi" w:hAnsiTheme="minorHAnsi"/>
          <w:b/>
          <w:bCs/>
          <w:color w:val="auto"/>
          <w:sz w:val="22"/>
          <w:szCs w:val="22"/>
        </w:rPr>
        <w:t xml:space="preserve">§10 </w:t>
      </w:r>
      <w:r w:rsidR="0076715F" w:rsidRPr="00F23C67">
        <w:rPr>
          <w:rFonts w:asciiTheme="minorHAnsi" w:hAnsiTheme="minorHAnsi"/>
          <w:b/>
          <w:bCs/>
          <w:color w:val="auto"/>
          <w:sz w:val="22"/>
          <w:szCs w:val="22"/>
        </w:rPr>
        <w:t xml:space="preserve">Skolelederen </w:t>
      </w:r>
    </w:p>
    <w:p w14:paraId="7923F3A9" w14:textId="77777777" w:rsidR="0076715F" w:rsidRPr="00F23C67" w:rsidRDefault="0076715F" w:rsidP="00992573">
      <w:pPr>
        <w:pStyle w:val="Default"/>
        <w:ind w:right="284"/>
        <w:rPr>
          <w:rFonts w:asciiTheme="minorHAnsi" w:hAnsiTheme="minorHAnsi"/>
          <w:color w:val="auto"/>
          <w:sz w:val="22"/>
          <w:szCs w:val="22"/>
        </w:rPr>
      </w:pPr>
      <w:r w:rsidRPr="00F23C67">
        <w:rPr>
          <w:rFonts w:asciiTheme="minorHAnsi" w:hAnsiTheme="minorHAnsi"/>
          <w:color w:val="auto"/>
          <w:sz w:val="22"/>
          <w:szCs w:val="22"/>
        </w:rPr>
        <w:t xml:space="preserve">Skolelederen er sekretær for </w:t>
      </w:r>
      <w:r w:rsidR="00F105DD" w:rsidRPr="00F23C67">
        <w:rPr>
          <w:rFonts w:asciiTheme="minorHAnsi" w:hAnsiTheme="minorHAnsi"/>
          <w:color w:val="auto"/>
          <w:sz w:val="22"/>
          <w:szCs w:val="22"/>
        </w:rPr>
        <w:t>S</w:t>
      </w:r>
      <w:r w:rsidRPr="00F23C67">
        <w:rPr>
          <w:rFonts w:asciiTheme="minorHAnsi" w:hAnsiTheme="minorHAnsi"/>
          <w:color w:val="auto"/>
          <w:sz w:val="22"/>
          <w:szCs w:val="22"/>
        </w:rPr>
        <w:t xml:space="preserve">kolebestyrelsen. Skolelederen </w:t>
      </w:r>
      <w:r w:rsidR="00F105DD" w:rsidRPr="00F23C67">
        <w:rPr>
          <w:rFonts w:asciiTheme="minorHAnsi" w:hAnsiTheme="minorHAnsi"/>
          <w:color w:val="auto"/>
          <w:sz w:val="22"/>
          <w:szCs w:val="22"/>
        </w:rPr>
        <w:t xml:space="preserve">kan uddelegere sekretærfunktionen til en </w:t>
      </w:r>
      <w:r w:rsidR="00C67EC8" w:rsidRPr="00F23C67">
        <w:rPr>
          <w:rFonts w:asciiTheme="minorHAnsi" w:hAnsiTheme="minorHAnsi"/>
          <w:color w:val="auto"/>
          <w:sz w:val="22"/>
          <w:szCs w:val="22"/>
        </w:rPr>
        <w:t xml:space="preserve">af dennes </w:t>
      </w:r>
      <w:r w:rsidR="00D61F55" w:rsidRPr="00F23C67">
        <w:rPr>
          <w:rFonts w:asciiTheme="minorHAnsi" w:hAnsiTheme="minorHAnsi"/>
          <w:color w:val="auto"/>
          <w:sz w:val="22"/>
          <w:szCs w:val="22"/>
        </w:rPr>
        <w:t>stedfortræder</w:t>
      </w:r>
      <w:r w:rsidR="00C67EC8" w:rsidRPr="00F23C67">
        <w:rPr>
          <w:rFonts w:asciiTheme="minorHAnsi" w:hAnsiTheme="minorHAnsi"/>
          <w:color w:val="auto"/>
          <w:sz w:val="22"/>
          <w:szCs w:val="22"/>
        </w:rPr>
        <w:t xml:space="preserve">e, som kan forestå </w:t>
      </w:r>
      <w:r w:rsidR="00F105DD" w:rsidRPr="00F23C67">
        <w:rPr>
          <w:rFonts w:asciiTheme="minorHAnsi" w:hAnsiTheme="minorHAnsi"/>
          <w:color w:val="auto"/>
          <w:sz w:val="22"/>
          <w:szCs w:val="22"/>
        </w:rPr>
        <w:t>mødeindkaldelse, dagsorden og referat efter møderne</w:t>
      </w:r>
      <w:r w:rsidRPr="00F23C67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14:paraId="73479726" w14:textId="77777777" w:rsidR="0076715F" w:rsidRPr="00F23C67" w:rsidRDefault="0076715F" w:rsidP="00992573">
      <w:pPr>
        <w:pStyle w:val="Default"/>
        <w:ind w:right="284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1C7E7748" w14:textId="77777777" w:rsidR="0076715F" w:rsidRPr="00F23C67" w:rsidRDefault="0076715F" w:rsidP="00992573">
      <w:pPr>
        <w:pStyle w:val="Default"/>
        <w:ind w:right="284"/>
        <w:rPr>
          <w:rFonts w:asciiTheme="minorHAnsi" w:hAnsiTheme="minorHAnsi"/>
          <w:color w:val="auto"/>
          <w:sz w:val="22"/>
          <w:szCs w:val="22"/>
        </w:rPr>
      </w:pPr>
      <w:r w:rsidRPr="00F23C67">
        <w:rPr>
          <w:rFonts w:asciiTheme="minorHAnsi" w:hAnsiTheme="minorHAnsi"/>
          <w:b/>
          <w:bCs/>
          <w:color w:val="auto"/>
          <w:sz w:val="22"/>
          <w:szCs w:val="22"/>
        </w:rPr>
        <w:t>§1</w:t>
      </w:r>
      <w:r w:rsidR="00B163F1" w:rsidRPr="00F23C67">
        <w:rPr>
          <w:rFonts w:asciiTheme="minorHAnsi" w:hAnsiTheme="minorHAnsi"/>
          <w:b/>
          <w:bCs/>
          <w:color w:val="auto"/>
          <w:sz w:val="22"/>
          <w:szCs w:val="22"/>
        </w:rPr>
        <w:t>1</w:t>
      </w:r>
      <w:r w:rsidRPr="00F23C67">
        <w:rPr>
          <w:rFonts w:asciiTheme="minorHAnsi" w:hAnsiTheme="minorHAnsi"/>
          <w:b/>
          <w:bCs/>
          <w:color w:val="auto"/>
          <w:sz w:val="22"/>
          <w:szCs w:val="22"/>
        </w:rPr>
        <w:t xml:space="preserve"> Referat </w:t>
      </w:r>
    </w:p>
    <w:p w14:paraId="3AB2BCFA" w14:textId="77777777" w:rsidR="0076715F" w:rsidRPr="00F23C67" w:rsidRDefault="0076715F" w:rsidP="00992573">
      <w:pPr>
        <w:pStyle w:val="Default"/>
        <w:ind w:right="284"/>
        <w:rPr>
          <w:rFonts w:asciiTheme="minorHAnsi" w:hAnsiTheme="minorHAnsi"/>
          <w:color w:val="auto"/>
          <w:sz w:val="22"/>
          <w:szCs w:val="22"/>
        </w:rPr>
      </w:pPr>
      <w:r w:rsidRPr="00F23C67">
        <w:rPr>
          <w:rFonts w:asciiTheme="minorHAnsi" w:hAnsiTheme="minorHAnsi"/>
          <w:i/>
          <w:iCs/>
          <w:color w:val="auto"/>
          <w:sz w:val="22"/>
          <w:szCs w:val="22"/>
        </w:rPr>
        <w:t xml:space="preserve">stk.1. </w:t>
      </w:r>
      <w:r w:rsidRPr="00F23C67">
        <w:rPr>
          <w:rFonts w:asciiTheme="minorHAnsi" w:hAnsiTheme="minorHAnsi"/>
          <w:color w:val="auto"/>
          <w:sz w:val="22"/>
          <w:szCs w:val="22"/>
        </w:rPr>
        <w:t xml:space="preserve">Der </w:t>
      </w:r>
      <w:r w:rsidR="00F105DD" w:rsidRPr="00F23C67">
        <w:rPr>
          <w:rFonts w:asciiTheme="minorHAnsi" w:hAnsiTheme="minorHAnsi"/>
          <w:color w:val="auto"/>
          <w:sz w:val="22"/>
          <w:szCs w:val="22"/>
        </w:rPr>
        <w:t xml:space="preserve">udarbejdes </w:t>
      </w:r>
      <w:r w:rsidRPr="00F23C67">
        <w:rPr>
          <w:rFonts w:asciiTheme="minorHAnsi" w:hAnsiTheme="minorHAnsi"/>
          <w:color w:val="auto"/>
          <w:sz w:val="22"/>
          <w:szCs w:val="22"/>
        </w:rPr>
        <w:t xml:space="preserve">referat </w:t>
      </w:r>
      <w:r w:rsidR="00F105DD" w:rsidRPr="00F23C67">
        <w:rPr>
          <w:rFonts w:asciiTheme="minorHAnsi" w:hAnsiTheme="minorHAnsi"/>
          <w:color w:val="auto"/>
          <w:sz w:val="22"/>
          <w:szCs w:val="22"/>
        </w:rPr>
        <w:t xml:space="preserve">af </w:t>
      </w:r>
      <w:r w:rsidRPr="00F23C67">
        <w:rPr>
          <w:rFonts w:asciiTheme="minorHAnsi" w:hAnsiTheme="minorHAnsi"/>
          <w:color w:val="auto"/>
          <w:sz w:val="22"/>
          <w:szCs w:val="22"/>
        </w:rPr>
        <w:t xml:space="preserve">skolebestyrelsens </w:t>
      </w:r>
      <w:r w:rsidR="00C67EC8" w:rsidRPr="00F23C67">
        <w:rPr>
          <w:rFonts w:asciiTheme="minorHAnsi" w:hAnsiTheme="minorHAnsi"/>
          <w:color w:val="auto"/>
          <w:sz w:val="22"/>
          <w:szCs w:val="22"/>
        </w:rPr>
        <w:t xml:space="preserve">møder, hvoraf beslutninger og drøftelser kort beskrives. Lukkede dagsordenspunkter beskrives ikke. </w:t>
      </w:r>
      <w:r w:rsidR="00CB6E72" w:rsidRPr="00F23C67">
        <w:rPr>
          <w:rFonts w:asciiTheme="minorHAnsi" w:hAnsiTheme="minorHAnsi"/>
          <w:color w:val="auto"/>
          <w:sz w:val="22"/>
          <w:szCs w:val="22"/>
        </w:rPr>
        <w:t>Efter endt møde underskrives r</w:t>
      </w:r>
      <w:r w:rsidR="00C54CF3" w:rsidRPr="00F23C67">
        <w:rPr>
          <w:rFonts w:asciiTheme="minorHAnsi" w:hAnsiTheme="minorHAnsi"/>
          <w:color w:val="auto"/>
          <w:sz w:val="22"/>
          <w:szCs w:val="22"/>
        </w:rPr>
        <w:t>eferatet af de tilstedeværende bestyrelsesmedlemmer</w:t>
      </w:r>
      <w:r w:rsidRPr="00F23C67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14:paraId="7608A905" w14:textId="77777777" w:rsidR="0076715F" w:rsidRPr="00F23C67" w:rsidRDefault="0076715F" w:rsidP="00992573">
      <w:pPr>
        <w:pStyle w:val="Default"/>
        <w:ind w:right="284"/>
        <w:rPr>
          <w:rFonts w:asciiTheme="minorHAnsi" w:hAnsiTheme="minorHAnsi"/>
          <w:color w:val="auto"/>
          <w:sz w:val="22"/>
          <w:szCs w:val="22"/>
        </w:rPr>
      </w:pPr>
      <w:r w:rsidRPr="00F23C67">
        <w:rPr>
          <w:rFonts w:asciiTheme="minorHAnsi" w:hAnsiTheme="minorHAnsi"/>
          <w:i/>
          <w:iCs/>
          <w:color w:val="auto"/>
          <w:sz w:val="22"/>
          <w:szCs w:val="22"/>
        </w:rPr>
        <w:t xml:space="preserve">stk.2. </w:t>
      </w:r>
      <w:r w:rsidRPr="00F23C67">
        <w:rPr>
          <w:rFonts w:asciiTheme="minorHAnsi" w:hAnsiTheme="minorHAnsi"/>
          <w:color w:val="auto"/>
          <w:sz w:val="22"/>
          <w:szCs w:val="22"/>
        </w:rPr>
        <w:t xml:space="preserve">Skolebestyrelsens </w:t>
      </w:r>
      <w:r w:rsidR="00C54CF3" w:rsidRPr="00F23C67">
        <w:rPr>
          <w:rFonts w:asciiTheme="minorHAnsi" w:hAnsiTheme="minorHAnsi"/>
          <w:color w:val="auto"/>
          <w:sz w:val="22"/>
          <w:szCs w:val="22"/>
        </w:rPr>
        <w:t xml:space="preserve">referater </w:t>
      </w:r>
      <w:r w:rsidR="00CB6E72" w:rsidRPr="00F23C67">
        <w:rPr>
          <w:rFonts w:asciiTheme="minorHAnsi" w:hAnsiTheme="minorHAnsi"/>
          <w:color w:val="auto"/>
          <w:sz w:val="22"/>
          <w:szCs w:val="22"/>
        </w:rPr>
        <w:t xml:space="preserve">er offentlige og </w:t>
      </w:r>
      <w:r w:rsidR="00C54CF3" w:rsidRPr="00F23C67">
        <w:rPr>
          <w:rFonts w:asciiTheme="minorHAnsi" w:hAnsiTheme="minorHAnsi"/>
          <w:color w:val="auto"/>
          <w:sz w:val="22"/>
          <w:szCs w:val="22"/>
        </w:rPr>
        <w:t>gøres tilgængelig</w:t>
      </w:r>
      <w:r w:rsidR="00CB6E72" w:rsidRPr="00F23C67">
        <w:rPr>
          <w:rFonts w:asciiTheme="minorHAnsi" w:hAnsiTheme="minorHAnsi"/>
          <w:color w:val="auto"/>
          <w:sz w:val="22"/>
          <w:szCs w:val="22"/>
        </w:rPr>
        <w:t>e</w:t>
      </w:r>
      <w:r w:rsidR="00C54CF3" w:rsidRPr="00F23C67">
        <w:rPr>
          <w:rFonts w:asciiTheme="minorHAnsi" w:hAnsiTheme="minorHAnsi"/>
          <w:color w:val="auto"/>
          <w:sz w:val="22"/>
          <w:szCs w:val="22"/>
        </w:rPr>
        <w:t xml:space="preserve"> på skolens hjemmeside, så </w:t>
      </w:r>
      <w:r w:rsidRPr="00F23C67">
        <w:rPr>
          <w:rFonts w:asciiTheme="minorHAnsi" w:hAnsiTheme="minorHAnsi"/>
          <w:color w:val="auto"/>
          <w:sz w:val="22"/>
          <w:szCs w:val="22"/>
        </w:rPr>
        <w:t>skolens personale, forældre, elever og andre</w:t>
      </w:r>
      <w:r w:rsidR="00C54CF3" w:rsidRPr="00F23C67">
        <w:rPr>
          <w:rFonts w:asciiTheme="minorHAnsi" w:hAnsiTheme="minorHAnsi"/>
          <w:color w:val="auto"/>
          <w:sz w:val="22"/>
          <w:szCs w:val="22"/>
        </w:rPr>
        <w:t xml:space="preserve"> kan få </w:t>
      </w:r>
      <w:r w:rsidRPr="00F23C67">
        <w:rPr>
          <w:rFonts w:asciiTheme="minorHAnsi" w:hAnsiTheme="minorHAnsi"/>
          <w:color w:val="auto"/>
          <w:sz w:val="22"/>
          <w:szCs w:val="22"/>
        </w:rPr>
        <w:t xml:space="preserve">indblik i </w:t>
      </w:r>
      <w:r w:rsidR="00C54CF3" w:rsidRPr="00F23C67">
        <w:rPr>
          <w:rFonts w:asciiTheme="minorHAnsi" w:hAnsiTheme="minorHAnsi"/>
          <w:color w:val="auto"/>
          <w:sz w:val="22"/>
          <w:szCs w:val="22"/>
        </w:rPr>
        <w:t>Skole</w:t>
      </w:r>
      <w:r w:rsidR="00CB6E72" w:rsidRPr="00F23C67">
        <w:rPr>
          <w:rFonts w:asciiTheme="minorHAnsi" w:hAnsiTheme="minorHAnsi"/>
          <w:color w:val="auto"/>
          <w:sz w:val="22"/>
          <w:szCs w:val="22"/>
        </w:rPr>
        <w:t>bestyrelses</w:t>
      </w:r>
      <w:r w:rsidRPr="00F23C67">
        <w:rPr>
          <w:rFonts w:asciiTheme="minorHAnsi" w:hAnsiTheme="minorHAnsi"/>
          <w:color w:val="auto"/>
          <w:sz w:val="22"/>
          <w:szCs w:val="22"/>
        </w:rPr>
        <w:t>arbejde</w:t>
      </w:r>
      <w:r w:rsidR="00CB6E72" w:rsidRPr="00F23C67">
        <w:rPr>
          <w:rFonts w:asciiTheme="minorHAnsi" w:hAnsiTheme="minorHAnsi"/>
          <w:color w:val="auto"/>
          <w:sz w:val="22"/>
          <w:szCs w:val="22"/>
        </w:rPr>
        <w:t>t</w:t>
      </w:r>
      <w:r w:rsidRPr="00F23C67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14:paraId="45491BBA" w14:textId="77777777" w:rsidR="0076715F" w:rsidRPr="00F23C67" w:rsidRDefault="0076715F" w:rsidP="00992573">
      <w:pPr>
        <w:pStyle w:val="Default"/>
        <w:ind w:right="284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20B9929A" w14:textId="77777777" w:rsidR="0076715F" w:rsidRPr="00F23C67" w:rsidRDefault="00824B1D" w:rsidP="00992573">
      <w:pPr>
        <w:pStyle w:val="Default"/>
        <w:ind w:right="28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§</w:t>
      </w:r>
      <w:r w:rsidR="00B163F1" w:rsidRPr="00F23C67">
        <w:rPr>
          <w:rFonts w:asciiTheme="minorHAnsi" w:hAnsiTheme="minorHAnsi"/>
          <w:b/>
          <w:bCs/>
          <w:color w:val="auto"/>
          <w:sz w:val="22"/>
          <w:szCs w:val="22"/>
        </w:rPr>
        <w:t>12</w:t>
      </w:r>
      <w:r w:rsidR="0076715F" w:rsidRPr="00F23C67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3E6D1E">
        <w:rPr>
          <w:rFonts w:asciiTheme="minorHAnsi" w:hAnsiTheme="minorHAnsi"/>
          <w:b/>
          <w:bCs/>
          <w:color w:val="auto"/>
          <w:sz w:val="22"/>
          <w:szCs w:val="22"/>
        </w:rPr>
        <w:t>SB Å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rsberetning </w:t>
      </w:r>
      <w:r w:rsidR="004353D9" w:rsidRPr="00F23C67">
        <w:rPr>
          <w:rFonts w:asciiTheme="minorHAnsi" w:hAnsiTheme="minorHAnsi"/>
          <w:b/>
          <w:bCs/>
          <w:color w:val="auto"/>
          <w:sz w:val="22"/>
          <w:szCs w:val="22"/>
        </w:rPr>
        <w:t>for forældrene</w:t>
      </w:r>
    </w:p>
    <w:p w14:paraId="0A39E43B" w14:textId="77777777" w:rsidR="00317DEE" w:rsidRPr="00F23C67" w:rsidRDefault="0076715F" w:rsidP="00992573">
      <w:pPr>
        <w:pStyle w:val="Default"/>
        <w:ind w:right="284"/>
        <w:rPr>
          <w:rFonts w:asciiTheme="minorHAnsi" w:hAnsiTheme="minorHAnsi"/>
          <w:color w:val="auto"/>
          <w:sz w:val="22"/>
          <w:szCs w:val="22"/>
        </w:rPr>
      </w:pPr>
      <w:r w:rsidRPr="00F23C67">
        <w:rPr>
          <w:rFonts w:asciiTheme="minorHAnsi" w:hAnsiTheme="minorHAnsi"/>
          <w:color w:val="auto"/>
          <w:sz w:val="22"/>
          <w:szCs w:val="22"/>
        </w:rPr>
        <w:t>Skolebestyre</w:t>
      </w:r>
      <w:r w:rsidR="00C54CF3" w:rsidRPr="00F23C67">
        <w:rPr>
          <w:rFonts w:asciiTheme="minorHAnsi" w:hAnsiTheme="minorHAnsi"/>
          <w:color w:val="auto"/>
          <w:sz w:val="22"/>
          <w:szCs w:val="22"/>
        </w:rPr>
        <w:t xml:space="preserve">lsen </w:t>
      </w:r>
      <w:r w:rsidR="00317DEE" w:rsidRPr="00F23C67">
        <w:rPr>
          <w:rFonts w:asciiTheme="minorHAnsi" w:hAnsiTheme="minorHAnsi"/>
          <w:color w:val="auto"/>
          <w:sz w:val="22"/>
          <w:szCs w:val="22"/>
        </w:rPr>
        <w:t xml:space="preserve">skal </w:t>
      </w:r>
      <w:r w:rsidR="00C54CF3" w:rsidRPr="00F23C67">
        <w:rPr>
          <w:rFonts w:asciiTheme="minorHAnsi" w:hAnsiTheme="minorHAnsi"/>
          <w:color w:val="auto"/>
          <w:sz w:val="22"/>
          <w:szCs w:val="22"/>
        </w:rPr>
        <w:t xml:space="preserve">afgive </w:t>
      </w:r>
      <w:r w:rsidR="00824B1D">
        <w:rPr>
          <w:rFonts w:asciiTheme="minorHAnsi" w:hAnsiTheme="minorHAnsi"/>
          <w:color w:val="auto"/>
          <w:sz w:val="22"/>
          <w:szCs w:val="22"/>
        </w:rPr>
        <w:t xml:space="preserve">beretning </w:t>
      </w:r>
      <w:r w:rsidR="00C54CF3" w:rsidRPr="00F23C67">
        <w:rPr>
          <w:rFonts w:asciiTheme="minorHAnsi" w:hAnsiTheme="minorHAnsi"/>
          <w:color w:val="auto"/>
          <w:sz w:val="22"/>
          <w:szCs w:val="22"/>
        </w:rPr>
        <w:t xml:space="preserve">en </w:t>
      </w:r>
      <w:r w:rsidR="00CB6E72" w:rsidRPr="00F23C67">
        <w:rPr>
          <w:rFonts w:asciiTheme="minorHAnsi" w:hAnsiTheme="minorHAnsi"/>
          <w:color w:val="auto"/>
          <w:sz w:val="22"/>
          <w:szCs w:val="22"/>
        </w:rPr>
        <w:t>gang årligt</w:t>
      </w:r>
      <w:r w:rsidR="00E42ADE" w:rsidRPr="00F23C67">
        <w:rPr>
          <w:rFonts w:asciiTheme="minorHAnsi" w:hAnsiTheme="minorHAnsi"/>
          <w:color w:val="auto"/>
          <w:sz w:val="22"/>
          <w:szCs w:val="22"/>
        </w:rPr>
        <w:t xml:space="preserve"> for skolens </w:t>
      </w:r>
      <w:r w:rsidR="00317DEE" w:rsidRPr="00F23C67">
        <w:rPr>
          <w:rFonts w:asciiTheme="minorHAnsi" w:hAnsiTheme="minorHAnsi"/>
          <w:color w:val="auto"/>
          <w:sz w:val="22"/>
          <w:szCs w:val="22"/>
        </w:rPr>
        <w:t xml:space="preserve">forældre. </w:t>
      </w:r>
      <w:r w:rsidR="00824B1D">
        <w:rPr>
          <w:rFonts w:asciiTheme="minorHAnsi" w:hAnsiTheme="minorHAnsi"/>
          <w:color w:val="auto"/>
          <w:sz w:val="22"/>
          <w:szCs w:val="22"/>
        </w:rPr>
        <w:t xml:space="preserve">Hvorledes beretningen afvikles i ramme, form og indhold, beslutter </w:t>
      </w:r>
      <w:r w:rsidR="00317DEE" w:rsidRPr="00F23C67">
        <w:rPr>
          <w:rFonts w:asciiTheme="minorHAnsi" w:hAnsiTheme="minorHAnsi"/>
          <w:color w:val="auto"/>
          <w:sz w:val="22"/>
          <w:szCs w:val="22"/>
        </w:rPr>
        <w:t xml:space="preserve">SB </w:t>
      </w:r>
      <w:r w:rsidR="004353D9" w:rsidRPr="00F23C67">
        <w:rPr>
          <w:rFonts w:asciiTheme="minorHAnsi" w:hAnsiTheme="minorHAnsi"/>
          <w:color w:val="auto"/>
          <w:sz w:val="22"/>
          <w:szCs w:val="22"/>
        </w:rPr>
        <w:t>ved møde</w:t>
      </w:r>
      <w:r w:rsidR="00317DEE" w:rsidRPr="00F23C67">
        <w:rPr>
          <w:rFonts w:asciiTheme="minorHAnsi" w:hAnsiTheme="minorHAnsi"/>
          <w:color w:val="auto"/>
          <w:sz w:val="22"/>
          <w:szCs w:val="22"/>
        </w:rPr>
        <w:t>.</w:t>
      </w:r>
      <w:r w:rsidR="004353D9" w:rsidRPr="00F23C6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17DEE" w:rsidRPr="00F23C67">
        <w:rPr>
          <w:rFonts w:asciiTheme="minorHAnsi" w:hAnsiTheme="minorHAnsi"/>
          <w:color w:val="auto"/>
          <w:sz w:val="22"/>
          <w:szCs w:val="22"/>
        </w:rPr>
        <w:t xml:space="preserve">  </w:t>
      </w:r>
    </w:p>
    <w:p w14:paraId="69F56D71" w14:textId="77777777" w:rsidR="00DA46C3" w:rsidRPr="00F23C67" w:rsidRDefault="00DA46C3" w:rsidP="00992573">
      <w:pPr>
        <w:pStyle w:val="Default"/>
        <w:ind w:right="284"/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</w:pPr>
    </w:p>
    <w:p w14:paraId="0774893B" w14:textId="77777777" w:rsidR="00E42ADE" w:rsidRDefault="00E42ADE" w:rsidP="00992573">
      <w:pPr>
        <w:pStyle w:val="Default"/>
        <w:ind w:right="284"/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</w:pPr>
    </w:p>
    <w:p w14:paraId="1CC1559B" w14:textId="77777777" w:rsidR="00824B1D" w:rsidRDefault="00824B1D" w:rsidP="00992573">
      <w:pPr>
        <w:pStyle w:val="Default"/>
        <w:ind w:right="284"/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</w:pPr>
    </w:p>
    <w:p w14:paraId="3FFDE57D" w14:textId="77777777" w:rsidR="00824B1D" w:rsidRDefault="00824B1D" w:rsidP="00992573">
      <w:pPr>
        <w:pStyle w:val="Default"/>
        <w:ind w:right="284"/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</w:pPr>
    </w:p>
    <w:p w14:paraId="0A59BF82" w14:textId="77777777" w:rsidR="00824B1D" w:rsidRPr="00F23C67" w:rsidRDefault="00824B1D" w:rsidP="00992573">
      <w:pPr>
        <w:pStyle w:val="Default"/>
        <w:ind w:right="284"/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</w:pPr>
    </w:p>
    <w:p w14:paraId="3014A290" w14:textId="631E5291" w:rsidR="009C6291" w:rsidRPr="00F23C67" w:rsidRDefault="007757B6" w:rsidP="00F4205D">
      <w:pPr>
        <w:pStyle w:val="Default"/>
        <w:ind w:right="28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i/>
          <w:color w:val="auto"/>
          <w:sz w:val="22"/>
          <w:szCs w:val="22"/>
        </w:rPr>
        <w:t>REDAKTIONELT ÆNDR</w:t>
      </w:r>
      <w:bookmarkStart w:id="0" w:name="_GoBack"/>
      <w:bookmarkEnd w:id="0"/>
      <w:r>
        <w:rPr>
          <w:rFonts w:asciiTheme="minorHAnsi" w:hAnsiTheme="minorHAnsi"/>
          <w:b/>
          <w:bCs/>
          <w:i/>
          <w:color w:val="auto"/>
          <w:sz w:val="22"/>
          <w:szCs w:val="22"/>
        </w:rPr>
        <w:t>ET</w:t>
      </w:r>
      <w:r w:rsidR="00A1157F">
        <w:rPr>
          <w:rFonts w:asciiTheme="minorHAnsi" w:hAnsiTheme="minorHAnsi"/>
          <w:b/>
          <w:bCs/>
          <w:i/>
          <w:color w:val="auto"/>
          <w:sz w:val="22"/>
          <w:szCs w:val="22"/>
        </w:rPr>
        <w:t xml:space="preserve"> </w:t>
      </w:r>
      <w:r w:rsidR="00E42ADE" w:rsidRPr="00F23C67">
        <w:rPr>
          <w:rFonts w:asciiTheme="minorHAnsi" w:hAnsiTheme="minorHAnsi"/>
          <w:b/>
          <w:bCs/>
          <w:i/>
          <w:color w:val="auto"/>
          <w:sz w:val="22"/>
          <w:szCs w:val="22"/>
        </w:rPr>
        <w:t>AF SKOLEBESTYRELSEN VED SKOLEBEST</w:t>
      </w:r>
      <w:r w:rsidR="00C50201" w:rsidRPr="00F23C67">
        <w:rPr>
          <w:rFonts w:asciiTheme="minorHAnsi" w:hAnsiTheme="minorHAnsi"/>
          <w:b/>
          <w:bCs/>
          <w:i/>
          <w:color w:val="auto"/>
          <w:sz w:val="22"/>
          <w:szCs w:val="22"/>
        </w:rPr>
        <w:t>YRELSESMØDE</w:t>
      </w:r>
      <w:r w:rsidR="00FA6679">
        <w:rPr>
          <w:rFonts w:asciiTheme="minorHAnsi" w:hAnsiTheme="minorHAnsi"/>
          <w:b/>
          <w:bCs/>
          <w:i/>
          <w:color w:val="auto"/>
          <w:sz w:val="22"/>
          <w:szCs w:val="22"/>
        </w:rPr>
        <w:t>T</w:t>
      </w:r>
      <w:r w:rsidR="00C50201" w:rsidRPr="00F23C67">
        <w:rPr>
          <w:rFonts w:asciiTheme="minorHAnsi" w:hAnsiTheme="minorHAnsi"/>
          <w:b/>
          <w:bCs/>
          <w:i/>
          <w:color w:val="auto"/>
          <w:sz w:val="22"/>
          <w:szCs w:val="22"/>
        </w:rPr>
        <w:t xml:space="preserve"> DEN </w:t>
      </w:r>
      <w:r>
        <w:rPr>
          <w:rFonts w:asciiTheme="minorHAnsi" w:hAnsiTheme="minorHAnsi"/>
          <w:b/>
          <w:bCs/>
          <w:i/>
          <w:color w:val="auto"/>
          <w:sz w:val="22"/>
          <w:szCs w:val="22"/>
        </w:rPr>
        <w:t>9</w:t>
      </w:r>
      <w:r w:rsidR="00BC222E">
        <w:rPr>
          <w:rFonts w:asciiTheme="minorHAnsi" w:hAnsiTheme="minorHAnsi"/>
          <w:b/>
          <w:bCs/>
          <w:i/>
          <w:color w:val="auto"/>
          <w:sz w:val="22"/>
          <w:szCs w:val="22"/>
        </w:rPr>
        <w:t xml:space="preserve">. </w:t>
      </w:r>
      <w:r>
        <w:rPr>
          <w:rFonts w:asciiTheme="minorHAnsi" w:hAnsiTheme="minorHAnsi"/>
          <w:b/>
          <w:bCs/>
          <w:i/>
          <w:color w:val="auto"/>
          <w:sz w:val="22"/>
          <w:szCs w:val="22"/>
        </w:rPr>
        <w:t>januar</w:t>
      </w:r>
      <w:r w:rsidR="00BC222E">
        <w:rPr>
          <w:rFonts w:asciiTheme="minorHAnsi" w:hAnsiTheme="minorHAnsi"/>
          <w:b/>
          <w:bCs/>
          <w:i/>
          <w:color w:val="auto"/>
          <w:sz w:val="22"/>
          <w:szCs w:val="22"/>
        </w:rPr>
        <w:t xml:space="preserve"> 202</w:t>
      </w:r>
      <w:r>
        <w:rPr>
          <w:rFonts w:asciiTheme="minorHAnsi" w:hAnsiTheme="minorHAnsi"/>
          <w:b/>
          <w:bCs/>
          <w:i/>
          <w:color w:val="auto"/>
          <w:sz w:val="22"/>
          <w:szCs w:val="22"/>
        </w:rPr>
        <w:t>5</w:t>
      </w:r>
      <w:r w:rsidR="00C707F4">
        <w:rPr>
          <w:rFonts w:asciiTheme="minorHAnsi" w:hAnsiTheme="minorHAnsi"/>
          <w:b/>
          <w:bCs/>
          <w:i/>
          <w:color w:val="auto"/>
          <w:sz w:val="22"/>
          <w:szCs w:val="22"/>
        </w:rPr>
        <w:t xml:space="preserve">. </w:t>
      </w:r>
    </w:p>
    <w:sectPr w:rsidR="009C6291" w:rsidRPr="00F23C67" w:rsidSect="00BA5981">
      <w:pgSz w:w="11906" w:h="16838"/>
      <w:pgMar w:top="851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F56D9"/>
    <w:multiLevelType w:val="hybridMultilevel"/>
    <w:tmpl w:val="9BF813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11D7E"/>
    <w:multiLevelType w:val="hybridMultilevel"/>
    <w:tmpl w:val="8512AA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sY/fhjlNI088Xqmj6CYRD9IJ9N+XZhXW/8hIOzSJ+TnJaUZxOp5A39XA8L9Exw3v"/>
  </w:docVars>
  <w:rsids>
    <w:rsidRoot w:val="00F6642B"/>
    <w:rsid w:val="00011B61"/>
    <w:rsid w:val="00027710"/>
    <w:rsid w:val="000345E1"/>
    <w:rsid w:val="00043341"/>
    <w:rsid w:val="00045DD8"/>
    <w:rsid w:val="000560D2"/>
    <w:rsid w:val="00081B23"/>
    <w:rsid w:val="0008358A"/>
    <w:rsid w:val="00095CE5"/>
    <w:rsid w:val="00097352"/>
    <w:rsid w:val="0009758F"/>
    <w:rsid w:val="000977D8"/>
    <w:rsid w:val="000B0536"/>
    <w:rsid w:val="000B366F"/>
    <w:rsid w:val="000B7DF1"/>
    <w:rsid w:val="000C6922"/>
    <w:rsid w:val="000E2571"/>
    <w:rsid w:val="00105026"/>
    <w:rsid w:val="001055A7"/>
    <w:rsid w:val="001100F4"/>
    <w:rsid w:val="001215C5"/>
    <w:rsid w:val="00122B6C"/>
    <w:rsid w:val="00127BDC"/>
    <w:rsid w:val="00145E89"/>
    <w:rsid w:val="00146722"/>
    <w:rsid w:val="00150D70"/>
    <w:rsid w:val="00154235"/>
    <w:rsid w:val="001548EF"/>
    <w:rsid w:val="00154F8B"/>
    <w:rsid w:val="00160377"/>
    <w:rsid w:val="0016071C"/>
    <w:rsid w:val="00182247"/>
    <w:rsid w:val="00184438"/>
    <w:rsid w:val="001928B4"/>
    <w:rsid w:val="00192AD0"/>
    <w:rsid w:val="00197CFE"/>
    <w:rsid w:val="001A6A31"/>
    <w:rsid w:val="001C09C9"/>
    <w:rsid w:val="001E2746"/>
    <w:rsid w:val="001F6402"/>
    <w:rsid w:val="001F76B0"/>
    <w:rsid w:val="00205DAE"/>
    <w:rsid w:val="00211E39"/>
    <w:rsid w:val="002144F5"/>
    <w:rsid w:val="002409F5"/>
    <w:rsid w:val="002439B0"/>
    <w:rsid w:val="00244464"/>
    <w:rsid w:val="00254542"/>
    <w:rsid w:val="00257577"/>
    <w:rsid w:val="00270B30"/>
    <w:rsid w:val="00281B6A"/>
    <w:rsid w:val="0028326F"/>
    <w:rsid w:val="002876B1"/>
    <w:rsid w:val="0029686D"/>
    <w:rsid w:val="002A437F"/>
    <w:rsid w:val="002A4631"/>
    <w:rsid w:val="002B08F8"/>
    <w:rsid w:val="002C1798"/>
    <w:rsid w:val="002C7B33"/>
    <w:rsid w:val="002D3223"/>
    <w:rsid w:val="002D3C32"/>
    <w:rsid w:val="002E5BE5"/>
    <w:rsid w:val="002F5527"/>
    <w:rsid w:val="00317DEE"/>
    <w:rsid w:val="003272DA"/>
    <w:rsid w:val="00350DA3"/>
    <w:rsid w:val="00354925"/>
    <w:rsid w:val="00361551"/>
    <w:rsid w:val="00362A40"/>
    <w:rsid w:val="00362DC5"/>
    <w:rsid w:val="00363778"/>
    <w:rsid w:val="00372CD0"/>
    <w:rsid w:val="003773DA"/>
    <w:rsid w:val="00392677"/>
    <w:rsid w:val="003965EB"/>
    <w:rsid w:val="00397FD9"/>
    <w:rsid w:val="003A6360"/>
    <w:rsid w:val="003A69AA"/>
    <w:rsid w:val="003D6907"/>
    <w:rsid w:val="003E6C96"/>
    <w:rsid w:val="003E6D1E"/>
    <w:rsid w:val="004017DB"/>
    <w:rsid w:val="00403215"/>
    <w:rsid w:val="00404DC1"/>
    <w:rsid w:val="00407132"/>
    <w:rsid w:val="004105F2"/>
    <w:rsid w:val="00425A19"/>
    <w:rsid w:val="004343E8"/>
    <w:rsid w:val="00435112"/>
    <w:rsid w:val="004353D9"/>
    <w:rsid w:val="00452D3D"/>
    <w:rsid w:val="0046408D"/>
    <w:rsid w:val="0049256D"/>
    <w:rsid w:val="00492EA4"/>
    <w:rsid w:val="004A1E65"/>
    <w:rsid w:val="004A6610"/>
    <w:rsid w:val="004B1289"/>
    <w:rsid w:val="004C514B"/>
    <w:rsid w:val="004D54FF"/>
    <w:rsid w:val="004D613D"/>
    <w:rsid w:val="004E1E9D"/>
    <w:rsid w:val="004F458C"/>
    <w:rsid w:val="004F656E"/>
    <w:rsid w:val="004F75A7"/>
    <w:rsid w:val="00506AE8"/>
    <w:rsid w:val="0051072C"/>
    <w:rsid w:val="0051258C"/>
    <w:rsid w:val="00517889"/>
    <w:rsid w:val="00524B9E"/>
    <w:rsid w:val="005275DB"/>
    <w:rsid w:val="00527DA4"/>
    <w:rsid w:val="00534CC8"/>
    <w:rsid w:val="00552B28"/>
    <w:rsid w:val="00560F6C"/>
    <w:rsid w:val="00567B23"/>
    <w:rsid w:val="00577F5B"/>
    <w:rsid w:val="00590A28"/>
    <w:rsid w:val="00590D58"/>
    <w:rsid w:val="00592BF5"/>
    <w:rsid w:val="00597ECC"/>
    <w:rsid w:val="005A7587"/>
    <w:rsid w:val="005D1DC8"/>
    <w:rsid w:val="005D55CB"/>
    <w:rsid w:val="005E137D"/>
    <w:rsid w:val="005F6789"/>
    <w:rsid w:val="00605AF2"/>
    <w:rsid w:val="00616260"/>
    <w:rsid w:val="0061734C"/>
    <w:rsid w:val="00655B19"/>
    <w:rsid w:val="0068113F"/>
    <w:rsid w:val="0068222A"/>
    <w:rsid w:val="00687E46"/>
    <w:rsid w:val="00691603"/>
    <w:rsid w:val="006940A6"/>
    <w:rsid w:val="006A2651"/>
    <w:rsid w:val="006C3A62"/>
    <w:rsid w:val="006F3B34"/>
    <w:rsid w:val="00702FA6"/>
    <w:rsid w:val="007156CC"/>
    <w:rsid w:val="007174EF"/>
    <w:rsid w:val="0072455B"/>
    <w:rsid w:val="007409AC"/>
    <w:rsid w:val="00757448"/>
    <w:rsid w:val="0076715F"/>
    <w:rsid w:val="007757B6"/>
    <w:rsid w:val="00780F0D"/>
    <w:rsid w:val="00795E52"/>
    <w:rsid w:val="007B16D7"/>
    <w:rsid w:val="007B1EF3"/>
    <w:rsid w:val="007B6845"/>
    <w:rsid w:val="007B786A"/>
    <w:rsid w:val="007C0E19"/>
    <w:rsid w:val="007D13A5"/>
    <w:rsid w:val="007D5B3B"/>
    <w:rsid w:val="007E5C15"/>
    <w:rsid w:val="007E753F"/>
    <w:rsid w:val="007F0034"/>
    <w:rsid w:val="00824B1D"/>
    <w:rsid w:val="00844AAD"/>
    <w:rsid w:val="0085148F"/>
    <w:rsid w:val="00853A00"/>
    <w:rsid w:val="00853BE0"/>
    <w:rsid w:val="008615F4"/>
    <w:rsid w:val="00861C8D"/>
    <w:rsid w:val="008639D4"/>
    <w:rsid w:val="00864224"/>
    <w:rsid w:val="008670CB"/>
    <w:rsid w:val="00872127"/>
    <w:rsid w:val="00876550"/>
    <w:rsid w:val="00877C63"/>
    <w:rsid w:val="00877EBF"/>
    <w:rsid w:val="00894668"/>
    <w:rsid w:val="008977C7"/>
    <w:rsid w:val="008A170B"/>
    <w:rsid w:val="008A6831"/>
    <w:rsid w:val="008C012D"/>
    <w:rsid w:val="00900AF8"/>
    <w:rsid w:val="00907717"/>
    <w:rsid w:val="00912A03"/>
    <w:rsid w:val="00924E20"/>
    <w:rsid w:val="0094174E"/>
    <w:rsid w:val="00950256"/>
    <w:rsid w:val="009558EB"/>
    <w:rsid w:val="00976613"/>
    <w:rsid w:val="00987DEA"/>
    <w:rsid w:val="00992573"/>
    <w:rsid w:val="009979CE"/>
    <w:rsid w:val="009A3B72"/>
    <w:rsid w:val="009B3320"/>
    <w:rsid w:val="009B6F5F"/>
    <w:rsid w:val="009C0178"/>
    <w:rsid w:val="009C134E"/>
    <w:rsid w:val="009C3809"/>
    <w:rsid w:val="009C38B6"/>
    <w:rsid w:val="009C6291"/>
    <w:rsid w:val="00A04826"/>
    <w:rsid w:val="00A1157F"/>
    <w:rsid w:val="00A12897"/>
    <w:rsid w:val="00A334F5"/>
    <w:rsid w:val="00A37F9B"/>
    <w:rsid w:val="00A52FCE"/>
    <w:rsid w:val="00A5566D"/>
    <w:rsid w:val="00A74692"/>
    <w:rsid w:val="00A74E58"/>
    <w:rsid w:val="00A75DDB"/>
    <w:rsid w:val="00A84128"/>
    <w:rsid w:val="00A95E7D"/>
    <w:rsid w:val="00A9763A"/>
    <w:rsid w:val="00AB311D"/>
    <w:rsid w:val="00AB57B2"/>
    <w:rsid w:val="00AD113B"/>
    <w:rsid w:val="00AD384B"/>
    <w:rsid w:val="00AE7BE4"/>
    <w:rsid w:val="00B11ADD"/>
    <w:rsid w:val="00B163F1"/>
    <w:rsid w:val="00B32021"/>
    <w:rsid w:val="00B3757A"/>
    <w:rsid w:val="00B67721"/>
    <w:rsid w:val="00B968F8"/>
    <w:rsid w:val="00BA0477"/>
    <w:rsid w:val="00BA1EA3"/>
    <w:rsid w:val="00BA5981"/>
    <w:rsid w:val="00BB31E4"/>
    <w:rsid w:val="00BB7CBF"/>
    <w:rsid w:val="00BC222E"/>
    <w:rsid w:val="00BC5CBA"/>
    <w:rsid w:val="00BE46DF"/>
    <w:rsid w:val="00C2529A"/>
    <w:rsid w:val="00C2706C"/>
    <w:rsid w:val="00C32A15"/>
    <w:rsid w:val="00C461D5"/>
    <w:rsid w:val="00C50201"/>
    <w:rsid w:val="00C54CF3"/>
    <w:rsid w:val="00C57314"/>
    <w:rsid w:val="00C60D78"/>
    <w:rsid w:val="00C64418"/>
    <w:rsid w:val="00C67EC8"/>
    <w:rsid w:val="00C707F4"/>
    <w:rsid w:val="00C7085C"/>
    <w:rsid w:val="00C72A2B"/>
    <w:rsid w:val="00CB6E72"/>
    <w:rsid w:val="00CC04AD"/>
    <w:rsid w:val="00CD42DC"/>
    <w:rsid w:val="00D01CEC"/>
    <w:rsid w:val="00D21D63"/>
    <w:rsid w:val="00D2414E"/>
    <w:rsid w:val="00D33574"/>
    <w:rsid w:val="00D3544C"/>
    <w:rsid w:val="00D41B3D"/>
    <w:rsid w:val="00D43EEA"/>
    <w:rsid w:val="00D44273"/>
    <w:rsid w:val="00D61F55"/>
    <w:rsid w:val="00D70633"/>
    <w:rsid w:val="00D878FE"/>
    <w:rsid w:val="00D966A4"/>
    <w:rsid w:val="00DA46C3"/>
    <w:rsid w:val="00DA471F"/>
    <w:rsid w:val="00DB5D4C"/>
    <w:rsid w:val="00DB6DDF"/>
    <w:rsid w:val="00DC23C7"/>
    <w:rsid w:val="00DD1761"/>
    <w:rsid w:val="00DD619F"/>
    <w:rsid w:val="00DE29BB"/>
    <w:rsid w:val="00DE4441"/>
    <w:rsid w:val="00E11534"/>
    <w:rsid w:val="00E3034C"/>
    <w:rsid w:val="00E30E07"/>
    <w:rsid w:val="00E33668"/>
    <w:rsid w:val="00E42ADE"/>
    <w:rsid w:val="00E4630B"/>
    <w:rsid w:val="00E73AE6"/>
    <w:rsid w:val="00E74ACA"/>
    <w:rsid w:val="00E87C94"/>
    <w:rsid w:val="00E90343"/>
    <w:rsid w:val="00E92F7E"/>
    <w:rsid w:val="00E972F4"/>
    <w:rsid w:val="00E97474"/>
    <w:rsid w:val="00EA6CDD"/>
    <w:rsid w:val="00EB6BAA"/>
    <w:rsid w:val="00EE6E63"/>
    <w:rsid w:val="00EF7F7B"/>
    <w:rsid w:val="00F105DD"/>
    <w:rsid w:val="00F23C67"/>
    <w:rsid w:val="00F33AEF"/>
    <w:rsid w:val="00F3460B"/>
    <w:rsid w:val="00F4205D"/>
    <w:rsid w:val="00F42776"/>
    <w:rsid w:val="00F623DE"/>
    <w:rsid w:val="00F62972"/>
    <w:rsid w:val="00F6424B"/>
    <w:rsid w:val="00F6642B"/>
    <w:rsid w:val="00F76810"/>
    <w:rsid w:val="00F90CD2"/>
    <w:rsid w:val="00F95A77"/>
    <w:rsid w:val="00FA0775"/>
    <w:rsid w:val="00FA6679"/>
    <w:rsid w:val="00FD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E899"/>
  <w15:docId w15:val="{44151DE1-296A-4619-ABAA-DD4C1885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F427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F664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-Gitter">
    <w:name w:val="Table Grid"/>
    <w:basedOn w:val="Tabel-Normal"/>
    <w:rsid w:val="00F66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6642B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42776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F42776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7E753F"/>
    <w:pPr>
      <w:spacing w:before="100" w:beforeAutospacing="1" w:after="100" w:afterAutospacing="1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3A6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3A62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8F6D6-2F05-4F54-9F35-F8906F50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650</Words>
  <Characters>4480</Characters>
  <Application>Microsoft Office Word</Application>
  <DocSecurity>0</DocSecurity>
  <Lines>154</Lines>
  <Paragraphs>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Roedovre Kommune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Malene</dc:creator>
  <cp:lastModifiedBy>Joachim Kjølberg</cp:lastModifiedBy>
  <cp:revision>5</cp:revision>
  <cp:lastPrinted>2024-08-06T08:13:00Z</cp:lastPrinted>
  <dcterms:created xsi:type="dcterms:W3CDTF">2024-08-06T08:13:00Z</dcterms:created>
  <dcterms:modified xsi:type="dcterms:W3CDTF">2025-01-02T08:07:00Z</dcterms:modified>
</cp:coreProperties>
</file>